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500" w:rsidRPr="00B82500" w:rsidRDefault="00B82500" w:rsidP="00B82500">
      <w:pPr>
        <w:widowControl/>
        <w:shd w:val="clear" w:color="auto" w:fill="FFFFFF"/>
        <w:spacing w:line="600" w:lineRule="atLeast"/>
        <w:jc w:val="center"/>
        <w:rPr>
          <w:rFonts w:ascii="微软雅黑" w:eastAsia="微软雅黑" w:hAnsi="微软雅黑" w:cs="宋体"/>
          <w:b/>
          <w:bCs/>
          <w:color w:val="0190DC"/>
          <w:kern w:val="0"/>
          <w:sz w:val="30"/>
          <w:szCs w:val="30"/>
        </w:rPr>
      </w:pPr>
      <w:r w:rsidRPr="00B82500">
        <w:rPr>
          <w:rFonts w:ascii="微软雅黑" w:eastAsia="微软雅黑" w:hAnsi="微软雅黑" w:cs="宋体" w:hint="eastAsia"/>
          <w:b/>
          <w:bCs/>
          <w:color w:val="0190DC"/>
          <w:kern w:val="0"/>
          <w:sz w:val="30"/>
          <w:szCs w:val="30"/>
        </w:rPr>
        <w:t>关于加强民用无人机等“低慢小”航空器安全管理的通告</w:t>
      </w:r>
    </w:p>
    <w:p w:rsidR="00B82500" w:rsidRPr="00B82500" w:rsidRDefault="00B82500" w:rsidP="00B82500">
      <w:pPr>
        <w:widowControl/>
        <w:jc w:val="left"/>
        <w:rPr>
          <w:rFonts w:ascii="宋体" w:eastAsia="宋体" w:hAnsi="宋体" w:cs="宋体" w:hint="eastAsia"/>
          <w:kern w:val="0"/>
          <w:sz w:val="24"/>
          <w:szCs w:val="24"/>
        </w:rPr>
      </w:pPr>
    </w:p>
    <w:p w:rsidR="00B82500" w:rsidRPr="00B82500" w:rsidRDefault="00B82500" w:rsidP="00B82500">
      <w:pPr>
        <w:widowControl/>
        <w:shd w:val="clear" w:color="auto" w:fill="FFFFFF"/>
        <w:spacing w:line="450" w:lineRule="atLeast"/>
        <w:ind w:firstLine="480"/>
        <w:rPr>
          <w:rFonts w:ascii="微软雅黑" w:eastAsia="微软雅黑" w:hAnsi="微软雅黑" w:cs="宋体"/>
          <w:color w:val="000000"/>
          <w:kern w:val="0"/>
          <w:sz w:val="24"/>
          <w:szCs w:val="24"/>
        </w:rPr>
      </w:pPr>
      <w:r w:rsidRPr="00B82500">
        <w:rPr>
          <w:rFonts w:ascii="宋体" w:eastAsia="宋体" w:hAnsi="宋体" w:cs="宋体" w:hint="eastAsia"/>
          <w:color w:val="454545"/>
          <w:spacing w:val="30"/>
          <w:kern w:val="0"/>
          <w:sz w:val="24"/>
          <w:szCs w:val="24"/>
          <w:shd w:val="clear" w:color="auto" w:fill="FFFFFF"/>
        </w:rPr>
        <w:t>为规范本市民用无人机等“低慢小”航空器飞行活动，维护国家安全和社会公共安全，保护公民人身和财产合法权益，根据《中华人民共和国治安管理处罚法》《中华人民共和国飞行基本规则》《通用航空飞行管制条例》等法律法规，现就加强本市民用无人机等“低慢小”航空器安全管理通告如下：</w:t>
      </w:r>
    </w:p>
    <w:p w:rsidR="00B82500" w:rsidRPr="00B82500" w:rsidRDefault="00B82500" w:rsidP="00B82500">
      <w:pPr>
        <w:widowControl/>
        <w:shd w:val="clear" w:color="auto" w:fill="FFFFFF"/>
        <w:spacing w:line="450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82500">
        <w:rPr>
          <w:rFonts w:ascii="宋体" w:eastAsia="宋体" w:hAnsi="宋体" w:cs="宋体" w:hint="eastAsia"/>
          <w:color w:val="454545"/>
          <w:spacing w:val="30"/>
          <w:kern w:val="0"/>
          <w:sz w:val="24"/>
          <w:szCs w:val="24"/>
          <w:shd w:val="clear" w:color="auto" w:fill="FFFFFF"/>
        </w:rPr>
        <w:t>一、本通告所称“低慢小”航空器，是指低空、慢速、小型航空器和空飘物，包括轻型和超轻型飞机、轻型直升机、滑翔机、三角翼、动力三角翼、滑翔伞、动力伞、热气球、飞艇、民用无人机、模型航空器(含航空模型和航天模型)、无人驾驶自由气球、系留气球等主要类型。</w:t>
      </w:r>
    </w:p>
    <w:p w:rsidR="00B82500" w:rsidRPr="00B82500" w:rsidRDefault="00B82500" w:rsidP="00B82500">
      <w:pPr>
        <w:widowControl/>
        <w:shd w:val="clear" w:color="auto" w:fill="FFFFFF"/>
        <w:spacing w:line="450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82500">
        <w:rPr>
          <w:rFonts w:ascii="宋体" w:eastAsia="宋体" w:hAnsi="宋体" w:cs="宋体" w:hint="eastAsia"/>
          <w:color w:val="454545"/>
          <w:spacing w:val="30"/>
          <w:kern w:val="0"/>
          <w:sz w:val="24"/>
          <w:szCs w:val="24"/>
          <w:shd w:val="clear" w:color="auto" w:fill="FFFFFF"/>
        </w:rPr>
        <w:t>二、民用无人机拥有者，应当按照民用航空管理相关规定予以实名登记;其他“低慢小”航空器拥有者，应当主动配合属地公安派出所做好相关信息采集工作。</w:t>
      </w:r>
    </w:p>
    <w:p w:rsidR="00B82500" w:rsidRPr="00B82500" w:rsidRDefault="00B82500" w:rsidP="00B82500">
      <w:pPr>
        <w:widowControl/>
        <w:shd w:val="clear" w:color="auto" w:fill="FFFFFF"/>
        <w:spacing w:line="450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82500">
        <w:rPr>
          <w:rFonts w:ascii="宋体" w:eastAsia="宋体" w:hAnsi="宋体" w:cs="宋体" w:hint="eastAsia"/>
          <w:color w:val="454545"/>
          <w:spacing w:val="30"/>
          <w:kern w:val="0"/>
          <w:sz w:val="24"/>
          <w:szCs w:val="24"/>
          <w:shd w:val="clear" w:color="auto" w:fill="FFFFFF"/>
        </w:rPr>
        <w:t>三、在本市行政区域内进行民用无人机等“低慢小”航空器飞行活动前，应当依法取得相应的飞行资质，遵守无线电管理、通用航空飞行申请管理、经营活动管理等有关规定，配合相关安全监管部门开展资质审定、无线电检查等工作，并可以通过本市智能无人机管理服务系统(https://gaj.sh.gov.cn/wrj/)进行信息核验、飞行报告等一系列便捷操作。</w:t>
      </w:r>
    </w:p>
    <w:p w:rsidR="00B82500" w:rsidRPr="00B82500" w:rsidRDefault="00B82500" w:rsidP="00B82500">
      <w:pPr>
        <w:widowControl/>
        <w:shd w:val="clear" w:color="auto" w:fill="FFFFFF"/>
        <w:spacing w:line="450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82500">
        <w:rPr>
          <w:rFonts w:ascii="宋体" w:eastAsia="宋体" w:hAnsi="宋体" w:cs="宋体" w:hint="eastAsia"/>
          <w:color w:val="454545"/>
          <w:spacing w:val="30"/>
          <w:kern w:val="0"/>
          <w:sz w:val="24"/>
          <w:szCs w:val="24"/>
          <w:shd w:val="clear" w:color="auto" w:fill="FFFFFF"/>
        </w:rPr>
        <w:t>四、鼓励民用无人机等 “低慢小”航空器拥有者、使用者在进行飞行活动前，投保第三者责任险。</w:t>
      </w:r>
    </w:p>
    <w:p w:rsidR="00B82500" w:rsidRPr="00B82500" w:rsidRDefault="00B82500" w:rsidP="00B82500">
      <w:pPr>
        <w:widowControl/>
        <w:shd w:val="clear" w:color="auto" w:fill="FFFFFF"/>
        <w:spacing w:line="450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82500">
        <w:rPr>
          <w:rFonts w:ascii="宋体" w:eastAsia="宋体" w:hAnsi="宋体" w:cs="宋体" w:hint="eastAsia"/>
          <w:color w:val="454545"/>
          <w:spacing w:val="30"/>
          <w:kern w:val="0"/>
          <w:sz w:val="24"/>
          <w:szCs w:val="24"/>
          <w:shd w:val="clear" w:color="auto" w:fill="FFFFFF"/>
        </w:rPr>
        <w:t>五、除特别批准外，禁止民用无人机等“低慢小”航空器在本市以下管</w:t>
      </w:r>
      <w:proofErr w:type="gramStart"/>
      <w:r w:rsidRPr="00B82500">
        <w:rPr>
          <w:rFonts w:ascii="宋体" w:eastAsia="宋体" w:hAnsi="宋体" w:cs="宋体" w:hint="eastAsia"/>
          <w:color w:val="454545"/>
          <w:spacing w:val="30"/>
          <w:kern w:val="0"/>
          <w:sz w:val="24"/>
          <w:szCs w:val="24"/>
          <w:shd w:val="clear" w:color="auto" w:fill="FFFFFF"/>
        </w:rPr>
        <w:t>控区域</w:t>
      </w:r>
      <w:proofErr w:type="gramEnd"/>
      <w:r w:rsidRPr="00B82500">
        <w:rPr>
          <w:rFonts w:ascii="宋体" w:eastAsia="宋体" w:hAnsi="宋体" w:cs="宋体" w:hint="eastAsia"/>
          <w:color w:val="454545"/>
          <w:spacing w:val="30"/>
          <w:kern w:val="0"/>
          <w:sz w:val="24"/>
          <w:szCs w:val="24"/>
          <w:shd w:val="clear" w:color="auto" w:fill="FFFFFF"/>
        </w:rPr>
        <w:t>上方进行飞行活动：</w:t>
      </w:r>
    </w:p>
    <w:p w:rsidR="00B82500" w:rsidRPr="00B82500" w:rsidRDefault="00B82500" w:rsidP="00B82500">
      <w:pPr>
        <w:widowControl/>
        <w:shd w:val="clear" w:color="auto" w:fill="FFFFFF"/>
        <w:spacing w:line="450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82500">
        <w:rPr>
          <w:rFonts w:ascii="宋体" w:eastAsia="宋体" w:hAnsi="宋体" w:cs="宋体" w:hint="eastAsia"/>
          <w:color w:val="454545"/>
          <w:spacing w:val="30"/>
          <w:kern w:val="0"/>
          <w:sz w:val="24"/>
          <w:szCs w:val="24"/>
          <w:shd w:val="clear" w:color="auto" w:fill="FFFFFF"/>
        </w:rPr>
        <w:t>(</w:t>
      </w:r>
      <w:proofErr w:type="gramStart"/>
      <w:r w:rsidRPr="00B82500">
        <w:rPr>
          <w:rFonts w:ascii="宋体" w:eastAsia="宋体" w:hAnsi="宋体" w:cs="宋体" w:hint="eastAsia"/>
          <w:color w:val="454545"/>
          <w:spacing w:val="30"/>
          <w:kern w:val="0"/>
          <w:sz w:val="24"/>
          <w:szCs w:val="24"/>
          <w:shd w:val="clear" w:color="auto" w:fill="FFFFFF"/>
        </w:rPr>
        <w:t>一</w:t>
      </w:r>
      <w:proofErr w:type="gramEnd"/>
      <w:r w:rsidRPr="00B82500">
        <w:rPr>
          <w:rFonts w:ascii="宋体" w:eastAsia="宋体" w:hAnsi="宋体" w:cs="宋体" w:hint="eastAsia"/>
          <w:color w:val="454545"/>
          <w:spacing w:val="30"/>
          <w:kern w:val="0"/>
          <w:sz w:val="24"/>
          <w:szCs w:val="24"/>
          <w:shd w:val="clear" w:color="auto" w:fill="FFFFFF"/>
        </w:rPr>
        <w:t>)军用机场净空保护区，龙华直升机机场、高东直升机机场，浦东国际机场、虹桥国际机场</w:t>
      </w:r>
      <w:proofErr w:type="gramStart"/>
      <w:r w:rsidRPr="00B82500">
        <w:rPr>
          <w:rFonts w:ascii="宋体" w:eastAsia="宋体" w:hAnsi="宋体" w:cs="宋体" w:hint="eastAsia"/>
          <w:color w:val="454545"/>
          <w:spacing w:val="30"/>
          <w:kern w:val="0"/>
          <w:sz w:val="24"/>
          <w:szCs w:val="24"/>
          <w:shd w:val="clear" w:color="auto" w:fill="FFFFFF"/>
        </w:rPr>
        <w:t>限制面</w:t>
      </w:r>
      <w:proofErr w:type="gramEnd"/>
      <w:r w:rsidRPr="00B82500">
        <w:rPr>
          <w:rFonts w:ascii="宋体" w:eastAsia="宋体" w:hAnsi="宋体" w:cs="宋体" w:hint="eastAsia"/>
          <w:color w:val="454545"/>
          <w:spacing w:val="30"/>
          <w:kern w:val="0"/>
          <w:sz w:val="24"/>
          <w:szCs w:val="24"/>
          <w:shd w:val="clear" w:color="auto" w:fill="FFFFFF"/>
        </w:rPr>
        <w:t>保护范围;</w:t>
      </w:r>
    </w:p>
    <w:p w:rsidR="00B82500" w:rsidRPr="00B82500" w:rsidRDefault="00B82500" w:rsidP="00B82500">
      <w:pPr>
        <w:widowControl/>
        <w:shd w:val="clear" w:color="auto" w:fill="FFFFFF"/>
        <w:spacing w:line="450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82500">
        <w:rPr>
          <w:rFonts w:ascii="宋体" w:eastAsia="宋体" w:hAnsi="宋体" w:cs="宋体" w:hint="eastAsia"/>
          <w:color w:val="454545"/>
          <w:spacing w:val="30"/>
          <w:kern w:val="0"/>
          <w:sz w:val="24"/>
          <w:szCs w:val="24"/>
          <w:shd w:val="clear" w:color="auto" w:fill="FFFFFF"/>
        </w:rPr>
        <w:t>(二)军事禁区和军工重要科研、生产、试验、存储设施保护区，及其周边500米范围;</w:t>
      </w:r>
    </w:p>
    <w:p w:rsidR="00B82500" w:rsidRPr="00B82500" w:rsidRDefault="00B82500" w:rsidP="00B82500">
      <w:pPr>
        <w:widowControl/>
        <w:shd w:val="clear" w:color="auto" w:fill="FFFFFF"/>
        <w:spacing w:line="450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82500">
        <w:rPr>
          <w:rFonts w:ascii="宋体" w:eastAsia="宋体" w:hAnsi="宋体" w:cs="宋体" w:hint="eastAsia"/>
          <w:color w:val="454545"/>
          <w:spacing w:val="30"/>
          <w:kern w:val="0"/>
          <w:sz w:val="24"/>
          <w:szCs w:val="24"/>
          <w:shd w:val="clear" w:color="auto" w:fill="FFFFFF"/>
        </w:rPr>
        <w:lastRenderedPageBreak/>
        <w:t>(三)军事管理区、市级以上党政机关、监管场所，及其周边200米范围;</w:t>
      </w:r>
    </w:p>
    <w:p w:rsidR="00B82500" w:rsidRPr="00B82500" w:rsidRDefault="00B82500" w:rsidP="00B82500">
      <w:pPr>
        <w:widowControl/>
        <w:shd w:val="clear" w:color="auto" w:fill="FFFFFF"/>
        <w:spacing w:line="450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82500">
        <w:rPr>
          <w:rFonts w:ascii="宋体" w:eastAsia="宋体" w:hAnsi="宋体" w:cs="宋体" w:hint="eastAsia"/>
          <w:color w:val="454545"/>
          <w:spacing w:val="30"/>
          <w:kern w:val="0"/>
          <w:sz w:val="24"/>
          <w:szCs w:val="24"/>
          <w:shd w:val="clear" w:color="auto" w:fill="FFFFFF"/>
        </w:rPr>
        <w:t>(四)实施Ⅰ、Ⅱ级实物保护的核设施控制区，生产、储存易燃易爆危险品的大型企业和储备可燃重要物资的大型仓库、基地，及其周边100米范围;</w:t>
      </w:r>
    </w:p>
    <w:p w:rsidR="00B82500" w:rsidRPr="00B82500" w:rsidRDefault="00B82500" w:rsidP="00B82500">
      <w:pPr>
        <w:widowControl/>
        <w:shd w:val="clear" w:color="auto" w:fill="FFFFFF"/>
        <w:spacing w:line="450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82500">
        <w:rPr>
          <w:rFonts w:ascii="宋体" w:eastAsia="宋体" w:hAnsi="宋体" w:cs="宋体" w:hint="eastAsia"/>
          <w:color w:val="454545"/>
          <w:spacing w:val="30"/>
          <w:kern w:val="0"/>
          <w:sz w:val="24"/>
          <w:szCs w:val="24"/>
          <w:shd w:val="clear" w:color="auto" w:fill="FFFFFF"/>
        </w:rPr>
        <w:t>(五)发电厂、变电站、加油站和大型车站、码头、港口，及其周边50米范围;</w:t>
      </w:r>
    </w:p>
    <w:p w:rsidR="00B82500" w:rsidRPr="00B82500" w:rsidRDefault="00B82500" w:rsidP="00B82500">
      <w:pPr>
        <w:widowControl/>
        <w:shd w:val="clear" w:color="auto" w:fill="FFFFFF"/>
        <w:spacing w:line="450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82500">
        <w:rPr>
          <w:rFonts w:ascii="宋体" w:eastAsia="宋体" w:hAnsi="宋体" w:cs="宋体" w:hint="eastAsia"/>
          <w:color w:val="454545"/>
          <w:spacing w:val="30"/>
          <w:kern w:val="0"/>
          <w:sz w:val="24"/>
          <w:szCs w:val="24"/>
          <w:shd w:val="clear" w:color="auto" w:fill="FFFFFF"/>
        </w:rPr>
        <w:t>(六)高速铁路和城市轨道交通地面、高架线路，及其两侧各100米范围;</w:t>
      </w:r>
    </w:p>
    <w:p w:rsidR="00B82500" w:rsidRPr="00B82500" w:rsidRDefault="00B82500" w:rsidP="00B82500">
      <w:pPr>
        <w:widowControl/>
        <w:shd w:val="clear" w:color="auto" w:fill="FFFFFF"/>
        <w:spacing w:line="450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82500">
        <w:rPr>
          <w:rFonts w:ascii="宋体" w:eastAsia="宋体" w:hAnsi="宋体" w:cs="宋体" w:hint="eastAsia"/>
          <w:color w:val="454545"/>
          <w:spacing w:val="30"/>
          <w:kern w:val="0"/>
          <w:sz w:val="24"/>
          <w:szCs w:val="24"/>
          <w:shd w:val="clear" w:color="auto" w:fill="FFFFFF"/>
        </w:rPr>
        <w:t>(七)普通铁路和国道、省道，及其两侧各50米范围;</w:t>
      </w:r>
    </w:p>
    <w:p w:rsidR="00B82500" w:rsidRPr="00B82500" w:rsidRDefault="00B82500" w:rsidP="00B82500">
      <w:pPr>
        <w:widowControl/>
        <w:shd w:val="clear" w:color="auto" w:fill="FFFFFF"/>
        <w:spacing w:line="450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82500">
        <w:rPr>
          <w:rFonts w:ascii="宋体" w:eastAsia="宋体" w:hAnsi="宋体" w:cs="宋体" w:hint="eastAsia"/>
          <w:color w:val="454545"/>
          <w:spacing w:val="30"/>
          <w:kern w:val="0"/>
          <w:sz w:val="24"/>
          <w:szCs w:val="24"/>
          <w:shd w:val="clear" w:color="auto" w:fill="FFFFFF"/>
        </w:rPr>
        <w:t>(八)政府实施临时管制的区域。</w:t>
      </w:r>
    </w:p>
    <w:p w:rsidR="00B82500" w:rsidRPr="00B82500" w:rsidRDefault="00B82500" w:rsidP="00B82500">
      <w:pPr>
        <w:widowControl/>
        <w:shd w:val="clear" w:color="auto" w:fill="FFFFFF"/>
        <w:spacing w:line="450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82500">
        <w:rPr>
          <w:rFonts w:ascii="宋体" w:eastAsia="宋体" w:hAnsi="宋体" w:cs="宋体" w:hint="eastAsia"/>
          <w:color w:val="454545"/>
          <w:spacing w:val="30"/>
          <w:kern w:val="0"/>
          <w:sz w:val="24"/>
          <w:szCs w:val="24"/>
          <w:shd w:val="clear" w:color="auto" w:fill="FFFFFF"/>
        </w:rPr>
        <w:t>六、因安全保卫、应急救援、现场勘察、施工作业、气象探测等工作需要，确需在上述管</w:t>
      </w:r>
      <w:proofErr w:type="gramStart"/>
      <w:r w:rsidRPr="00B82500">
        <w:rPr>
          <w:rFonts w:ascii="宋体" w:eastAsia="宋体" w:hAnsi="宋体" w:cs="宋体" w:hint="eastAsia"/>
          <w:color w:val="454545"/>
          <w:spacing w:val="30"/>
          <w:kern w:val="0"/>
          <w:sz w:val="24"/>
          <w:szCs w:val="24"/>
          <w:shd w:val="clear" w:color="auto" w:fill="FFFFFF"/>
        </w:rPr>
        <w:t>控区域</w:t>
      </w:r>
      <w:proofErr w:type="gramEnd"/>
      <w:r w:rsidRPr="00B82500">
        <w:rPr>
          <w:rFonts w:ascii="宋体" w:eastAsia="宋体" w:hAnsi="宋体" w:cs="宋体" w:hint="eastAsia"/>
          <w:color w:val="454545"/>
          <w:spacing w:val="30"/>
          <w:kern w:val="0"/>
          <w:sz w:val="24"/>
          <w:szCs w:val="24"/>
          <w:shd w:val="clear" w:color="auto" w:fill="FFFFFF"/>
        </w:rPr>
        <w:t>进行民用无人机等“低慢小”航空器飞行活动的，应当依法预先向空军和可能涉及的民航空中管制部门或气象部门，或者军事设施保护机构提出申请，获得批准后方可开展作业。除军事机关、军事设施所在的管</w:t>
      </w:r>
      <w:proofErr w:type="gramStart"/>
      <w:r w:rsidRPr="00B82500">
        <w:rPr>
          <w:rFonts w:ascii="宋体" w:eastAsia="宋体" w:hAnsi="宋体" w:cs="宋体" w:hint="eastAsia"/>
          <w:color w:val="454545"/>
          <w:spacing w:val="30"/>
          <w:kern w:val="0"/>
          <w:sz w:val="24"/>
          <w:szCs w:val="24"/>
          <w:shd w:val="clear" w:color="auto" w:fill="FFFFFF"/>
        </w:rPr>
        <w:t>控区域</w:t>
      </w:r>
      <w:proofErr w:type="gramEnd"/>
      <w:r w:rsidRPr="00B82500">
        <w:rPr>
          <w:rFonts w:ascii="宋体" w:eastAsia="宋体" w:hAnsi="宋体" w:cs="宋体" w:hint="eastAsia"/>
          <w:color w:val="454545"/>
          <w:spacing w:val="30"/>
          <w:kern w:val="0"/>
          <w:sz w:val="24"/>
          <w:szCs w:val="24"/>
          <w:shd w:val="clear" w:color="auto" w:fill="FFFFFF"/>
        </w:rPr>
        <w:t>由军事设施保护机构定期开展区域低空安防风险评估外，其他管</w:t>
      </w:r>
      <w:proofErr w:type="gramStart"/>
      <w:r w:rsidRPr="00B82500">
        <w:rPr>
          <w:rFonts w:ascii="宋体" w:eastAsia="宋体" w:hAnsi="宋体" w:cs="宋体" w:hint="eastAsia"/>
          <w:color w:val="454545"/>
          <w:spacing w:val="30"/>
          <w:kern w:val="0"/>
          <w:sz w:val="24"/>
          <w:szCs w:val="24"/>
          <w:shd w:val="clear" w:color="auto" w:fill="FFFFFF"/>
        </w:rPr>
        <w:t>控区域</w:t>
      </w:r>
      <w:proofErr w:type="gramEnd"/>
      <w:r w:rsidRPr="00B82500">
        <w:rPr>
          <w:rFonts w:ascii="宋体" w:eastAsia="宋体" w:hAnsi="宋体" w:cs="宋体" w:hint="eastAsia"/>
          <w:color w:val="454545"/>
          <w:spacing w:val="30"/>
          <w:kern w:val="0"/>
          <w:sz w:val="24"/>
          <w:szCs w:val="24"/>
          <w:shd w:val="clear" w:color="auto" w:fill="FFFFFF"/>
        </w:rPr>
        <w:t>的安全责任主管单位，应当在公安机关指导下定期开展区域低空安防风险评估。</w:t>
      </w:r>
    </w:p>
    <w:p w:rsidR="00B82500" w:rsidRPr="00B82500" w:rsidRDefault="00B82500" w:rsidP="00B82500">
      <w:pPr>
        <w:widowControl/>
        <w:shd w:val="clear" w:color="auto" w:fill="FFFFFF"/>
        <w:spacing w:line="450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82500">
        <w:rPr>
          <w:rFonts w:ascii="宋体" w:eastAsia="宋体" w:hAnsi="宋体" w:cs="宋体" w:hint="eastAsia"/>
          <w:color w:val="454545"/>
          <w:spacing w:val="30"/>
          <w:kern w:val="0"/>
          <w:sz w:val="24"/>
          <w:szCs w:val="24"/>
          <w:shd w:val="clear" w:color="auto" w:fill="FFFFFF"/>
        </w:rPr>
        <w:t>七、违反上述规定，擅自进行民用无人机等“低慢小”航空器飞行活动的，相关主管部门将按照各自职责依法处理，必要时依法采取紧急处置措施;构成违反治安管理行为的，依法予以治安管理处罚;构成犯罪的，依法追究刑事责任。</w:t>
      </w:r>
    </w:p>
    <w:p w:rsidR="00B82500" w:rsidRPr="00B82500" w:rsidRDefault="00B82500" w:rsidP="00B82500">
      <w:pPr>
        <w:widowControl/>
        <w:shd w:val="clear" w:color="auto" w:fill="FFFFFF"/>
        <w:spacing w:line="450" w:lineRule="atLeast"/>
        <w:ind w:firstLine="480"/>
        <w:rPr>
          <w:rFonts w:ascii="微软雅黑" w:eastAsia="微软雅黑" w:hAnsi="微软雅黑" w:cs="宋体" w:hint="eastAsia"/>
          <w:color w:val="000000"/>
          <w:kern w:val="0"/>
          <w:sz w:val="24"/>
          <w:szCs w:val="24"/>
        </w:rPr>
      </w:pPr>
      <w:r w:rsidRPr="00B82500">
        <w:rPr>
          <w:rFonts w:ascii="宋体" w:eastAsia="宋体" w:hAnsi="宋体" w:cs="宋体" w:hint="eastAsia"/>
          <w:color w:val="454545"/>
          <w:spacing w:val="30"/>
          <w:kern w:val="0"/>
          <w:sz w:val="24"/>
          <w:szCs w:val="24"/>
          <w:shd w:val="clear" w:color="auto" w:fill="FFFFFF"/>
        </w:rPr>
        <w:t>八、本通告自2020年6月1日起实施。国家关于民用无人机等“低慢小”航空器飞行安全管理的规定发布实施后，按照国家规定执行。</w:t>
      </w:r>
    </w:p>
    <w:p w:rsidR="00B82500" w:rsidRPr="00B82500" w:rsidRDefault="00B82500" w:rsidP="00B82500">
      <w:pPr>
        <w:widowControl/>
        <w:shd w:val="clear" w:color="auto" w:fill="FFFFFF"/>
        <w:spacing w:line="480" w:lineRule="atLeast"/>
        <w:ind w:firstLine="480"/>
        <w:jc w:val="right"/>
        <w:rPr>
          <w:rFonts w:ascii="微软雅黑" w:eastAsia="微软雅黑" w:hAnsi="微软雅黑" w:cs="宋体" w:hint="eastAsia"/>
          <w:b/>
          <w:color w:val="000000"/>
          <w:kern w:val="0"/>
          <w:sz w:val="24"/>
          <w:szCs w:val="24"/>
        </w:rPr>
      </w:pPr>
      <w:r w:rsidRPr="00B82500">
        <w:rPr>
          <w:rFonts w:ascii="宋体" w:eastAsia="宋体" w:hAnsi="宋体" w:cs="宋体" w:hint="eastAsia"/>
          <w:b/>
          <w:color w:val="454545"/>
          <w:spacing w:val="30"/>
          <w:kern w:val="0"/>
          <w:sz w:val="24"/>
          <w:szCs w:val="24"/>
          <w:shd w:val="clear" w:color="auto" w:fill="FFFFFF"/>
        </w:rPr>
        <w:t>上</w:t>
      </w:r>
      <w:bookmarkStart w:id="0" w:name="_GoBack"/>
      <w:bookmarkEnd w:id="0"/>
      <w:r w:rsidRPr="00B82500">
        <w:rPr>
          <w:rFonts w:ascii="宋体" w:eastAsia="宋体" w:hAnsi="宋体" w:cs="宋体" w:hint="eastAsia"/>
          <w:b/>
          <w:color w:val="454545"/>
          <w:spacing w:val="30"/>
          <w:kern w:val="0"/>
          <w:sz w:val="24"/>
          <w:szCs w:val="24"/>
          <w:shd w:val="clear" w:color="auto" w:fill="FFFFFF"/>
        </w:rPr>
        <w:t>海市公安局 上海市经济信息化委 上海市交通委 上海市文化旅游局 上海市体育局 上海市气象局 中国人民解放军94826部队参谋部 上海海关 民航华东地区管理局 </w:t>
      </w:r>
    </w:p>
    <w:p w:rsidR="007825EF" w:rsidRPr="00B82500" w:rsidRDefault="007825EF">
      <w:pPr>
        <w:rPr>
          <w:rFonts w:hint="eastAsia"/>
        </w:rPr>
      </w:pPr>
    </w:p>
    <w:sectPr w:rsidR="007825EF" w:rsidRPr="00B825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AFD"/>
    <w:rsid w:val="00334AFD"/>
    <w:rsid w:val="007825EF"/>
    <w:rsid w:val="00B82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BF992"/>
  <w15:chartTrackingRefBased/>
  <w15:docId w15:val="{6F2452C4-6803-47A2-8697-A3822F793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207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205</Words>
  <Characters>1170</Characters>
  <Application>Microsoft Office Word</Application>
  <DocSecurity>0</DocSecurity>
  <Lines>9</Lines>
  <Paragraphs>2</Paragraphs>
  <ScaleCrop>false</ScaleCrop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2020-11-27T06:31:00Z</dcterms:created>
  <dcterms:modified xsi:type="dcterms:W3CDTF">2020-11-27T06:32:00Z</dcterms:modified>
</cp:coreProperties>
</file>