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7F" w:rsidRPr="00AC3E22" w:rsidRDefault="00740FE0" w:rsidP="00E25836">
      <w:pPr>
        <w:jc w:val="center"/>
        <w:rPr>
          <w:b/>
          <w:sz w:val="32"/>
          <w:szCs w:val="32"/>
        </w:rPr>
      </w:pPr>
      <w:r w:rsidRPr="00AC3E22">
        <w:rPr>
          <w:rFonts w:hint="eastAsia"/>
          <w:b/>
          <w:sz w:val="32"/>
          <w:szCs w:val="32"/>
        </w:rPr>
        <w:t>综治办组织</w:t>
      </w:r>
      <w:r w:rsidR="001456E1">
        <w:rPr>
          <w:b/>
          <w:sz w:val="32"/>
          <w:szCs w:val="32"/>
        </w:rPr>
        <w:t>”</w:t>
      </w:r>
      <w:r w:rsidRPr="00AC3E22">
        <w:rPr>
          <w:rFonts w:hint="eastAsia"/>
          <w:b/>
          <w:sz w:val="32"/>
          <w:szCs w:val="32"/>
        </w:rPr>
        <w:t>2018</w:t>
      </w:r>
      <w:r w:rsidRPr="00AC3E22">
        <w:rPr>
          <w:rFonts w:hint="eastAsia"/>
          <w:b/>
          <w:sz w:val="32"/>
          <w:szCs w:val="32"/>
        </w:rPr>
        <w:t>年二级单位安全员培训</w:t>
      </w:r>
      <w:r w:rsidR="001456E1">
        <w:rPr>
          <w:b/>
          <w:sz w:val="32"/>
          <w:szCs w:val="32"/>
        </w:rPr>
        <w:t>”</w:t>
      </w:r>
      <w:r w:rsidRPr="00AC3E22">
        <w:rPr>
          <w:rFonts w:hint="eastAsia"/>
          <w:b/>
          <w:sz w:val="32"/>
          <w:szCs w:val="32"/>
        </w:rPr>
        <w:t>活动圆满结束</w:t>
      </w:r>
    </w:p>
    <w:p w:rsidR="00740FE0" w:rsidRDefault="00740FE0"/>
    <w:p w:rsidR="00E25836" w:rsidRPr="00300720" w:rsidRDefault="00E25836" w:rsidP="00E25836">
      <w:pPr>
        <w:ind w:firstLineChars="200" w:firstLine="560"/>
        <w:rPr>
          <w:sz w:val="28"/>
          <w:szCs w:val="28"/>
        </w:rPr>
      </w:pPr>
      <w:r w:rsidRPr="00300720">
        <w:rPr>
          <w:rFonts w:hint="eastAsia"/>
          <w:sz w:val="28"/>
          <w:szCs w:val="28"/>
        </w:rPr>
        <w:t>安全员是部门安全工作的啄木鸟，对学校安全工作起到重要作用</w:t>
      </w:r>
      <w:r>
        <w:rPr>
          <w:rFonts w:hint="eastAsia"/>
          <w:sz w:val="28"/>
          <w:szCs w:val="28"/>
        </w:rPr>
        <w:t>。但随着学校</w:t>
      </w:r>
      <w:r w:rsidRPr="00300720">
        <w:rPr>
          <w:rFonts w:hint="eastAsia"/>
          <w:sz w:val="28"/>
          <w:szCs w:val="28"/>
        </w:rPr>
        <w:t>的发展、安全形势的变化，对安全工作的要求越来越高，为了更好地适应新形势下高校安全工作要</w:t>
      </w:r>
      <w:r>
        <w:rPr>
          <w:rFonts w:hint="eastAsia"/>
          <w:sz w:val="28"/>
          <w:szCs w:val="28"/>
        </w:rPr>
        <w:t>求，落实学校安全工作会议精神，更好地做好二级单位的安全工作，学校综合治理办公室从</w:t>
      </w:r>
      <w:r>
        <w:rPr>
          <w:rFonts w:hint="eastAsia"/>
          <w:sz w:val="28"/>
          <w:szCs w:val="28"/>
        </w:rPr>
        <w:t>2018</w:t>
      </w:r>
      <w:r>
        <w:rPr>
          <w:rFonts w:hint="eastAsia"/>
          <w:sz w:val="28"/>
          <w:szCs w:val="28"/>
        </w:rPr>
        <w:t>年</w:t>
      </w:r>
      <w:r>
        <w:rPr>
          <w:rFonts w:hint="eastAsia"/>
          <w:sz w:val="28"/>
          <w:szCs w:val="28"/>
        </w:rPr>
        <w:t>5</w:t>
      </w:r>
      <w:r>
        <w:rPr>
          <w:rFonts w:hint="eastAsia"/>
          <w:sz w:val="28"/>
          <w:szCs w:val="28"/>
        </w:rPr>
        <w:t>月中旬开始至</w:t>
      </w:r>
      <w:r>
        <w:rPr>
          <w:rFonts w:hint="eastAsia"/>
          <w:sz w:val="28"/>
          <w:szCs w:val="28"/>
        </w:rPr>
        <w:t>6</w:t>
      </w:r>
      <w:r>
        <w:rPr>
          <w:rFonts w:hint="eastAsia"/>
          <w:sz w:val="28"/>
          <w:szCs w:val="28"/>
        </w:rPr>
        <w:t>月底</w:t>
      </w:r>
      <w:r w:rsidRPr="00300720">
        <w:rPr>
          <w:rFonts w:hint="eastAsia"/>
          <w:sz w:val="28"/>
          <w:szCs w:val="28"/>
        </w:rPr>
        <w:t>进行</w:t>
      </w:r>
      <w:r>
        <w:rPr>
          <w:rFonts w:hint="eastAsia"/>
          <w:sz w:val="28"/>
          <w:szCs w:val="28"/>
        </w:rPr>
        <w:t>全校</w:t>
      </w:r>
      <w:r w:rsidRPr="00300720">
        <w:rPr>
          <w:rFonts w:hint="eastAsia"/>
          <w:sz w:val="28"/>
          <w:szCs w:val="28"/>
        </w:rPr>
        <w:t>二级单位安全员集中培训，培训的内容主要有以下几个方面：</w:t>
      </w:r>
    </w:p>
    <w:p w:rsidR="002D04D3" w:rsidRDefault="002D04D3" w:rsidP="00E25836">
      <w:pPr>
        <w:ind w:firstLineChars="202" w:firstLine="566"/>
        <w:rPr>
          <w:sz w:val="28"/>
          <w:szCs w:val="28"/>
        </w:rPr>
      </w:pPr>
      <w:r>
        <w:rPr>
          <w:rFonts w:hint="eastAsia"/>
          <w:sz w:val="28"/>
          <w:szCs w:val="28"/>
        </w:rPr>
        <w:t>一</w:t>
      </w:r>
      <w:r w:rsidR="00E25836" w:rsidRPr="00300720">
        <w:rPr>
          <w:rFonts w:hint="eastAsia"/>
          <w:sz w:val="28"/>
          <w:szCs w:val="28"/>
        </w:rPr>
        <w:t>、个人安全意识培养</w:t>
      </w:r>
    </w:p>
    <w:p w:rsidR="002D04D3" w:rsidRDefault="002D04D3" w:rsidP="002D04D3">
      <w:pPr>
        <w:pStyle w:val="a6"/>
        <w:shd w:val="clear" w:color="auto" w:fill="FFFFFF"/>
        <w:spacing w:before="0" w:beforeAutospacing="0" w:after="0" w:afterAutospacing="0" w:line="269" w:lineRule="atLeast"/>
        <w:ind w:firstLineChars="200" w:firstLine="560"/>
        <w:rPr>
          <w:rFonts w:asciiTheme="minorHAnsi" w:eastAsiaTheme="minorEastAsia" w:hAnsiTheme="minorHAnsi" w:cstheme="minorBidi"/>
          <w:kern w:val="2"/>
          <w:sz w:val="28"/>
          <w:szCs w:val="28"/>
        </w:rPr>
      </w:pPr>
      <w:r w:rsidRPr="002D04D3">
        <w:rPr>
          <w:rFonts w:asciiTheme="minorHAnsi" w:eastAsiaTheme="minorEastAsia" w:hAnsiTheme="minorHAnsi" w:cstheme="minorBidi" w:hint="eastAsia"/>
          <w:kern w:val="2"/>
          <w:sz w:val="28"/>
          <w:szCs w:val="28"/>
        </w:rPr>
        <w:t>5</w:t>
      </w:r>
      <w:r w:rsidRPr="002D04D3">
        <w:rPr>
          <w:rFonts w:asciiTheme="minorHAnsi" w:eastAsiaTheme="minorEastAsia" w:hAnsiTheme="minorHAnsi" w:cstheme="minorBidi" w:hint="eastAsia"/>
          <w:kern w:val="2"/>
          <w:sz w:val="28"/>
          <w:szCs w:val="28"/>
        </w:rPr>
        <w:t>月</w:t>
      </w:r>
      <w:r w:rsidRPr="002D04D3">
        <w:rPr>
          <w:rFonts w:asciiTheme="minorHAnsi" w:eastAsiaTheme="minorEastAsia" w:hAnsiTheme="minorHAnsi" w:cstheme="minorBidi" w:hint="eastAsia"/>
          <w:kern w:val="2"/>
          <w:sz w:val="28"/>
          <w:szCs w:val="28"/>
        </w:rPr>
        <w:t>16</w:t>
      </w:r>
      <w:r w:rsidRPr="002D04D3">
        <w:rPr>
          <w:rFonts w:asciiTheme="minorHAnsi" w:eastAsiaTheme="minorEastAsia" w:hAnsiTheme="minorHAnsi" w:cstheme="minorBidi" w:hint="eastAsia"/>
          <w:kern w:val="2"/>
          <w:sz w:val="28"/>
          <w:szCs w:val="28"/>
        </w:rPr>
        <w:t>日，保卫处邀请到原武警特战队员、射击教官</w:t>
      </w:r>
      <w:r w:rsidRPr="001456E1">
        <w:rPr>
          <w:rFonts w:asciiTheme="minorHAnsi" w:eastAsiaTheme="minorEastAsia" w:hAnsiTheme="minorHAnsi" w:cstheme="minorBidi" w:hint="eastAsia"/>
          <w:bCs/>
          <w:kern w:val="2"/>
          <w:sz w:val="28"/>
          <w:szCs w:val="28"/>
        </w:rPr>
        <w:t>叶旭春</w:t>
      </w:r>
      <w:r w:rsidRPr="002D04D3">
        <w:rPr>
          <w:rFonts w:asciiTheme="minorHAnsi" w:eastAsiaTheme="minorEastAsia" w:hAnsiTheme="minorHAnsi" w:cstheme="minorBidi" w:hint="eastAsia"/>
          <w:kern w:val="2"/>
          <w:sz w:val="28"/>
          <w:szCs w:val="28"/>
        </w:rPr>
        <w:t>给保卫处工作人员、机关党委青年干部、全校二级单位安全员等做了</w:t>
      </w:r>
      <w:r w:rsidRPr="001456E1">
        <w:rPr>
          <w:rFonts w:asciiTheme="minorHAnsi" w:eastAsiaTheme="minorEastAsia" w:hAnsiTheme="minorHAnsi" w:cstheme="minorBidi" w:hint="eastAsia"/>
          <w:kern w:val="2"/>
          <w:sz w:val="28"/>
          <w:szCs w:val="28"/>
        </w:rPr>
        <w:t> </w:t>
      </w:r>
      <w:r w:rsidRPr="001456E1">
        <w:rPr>
          <w:rFonts w:asciiTheme="minorHAnsi" w:eastAsiaTheme="minorEastAsia" w:hAnsiTheme="minorHAnsi" w:cstheme="minorBidi" w:hint="eastAsia"/>
          <w:bCs/>
          <w:kern w:val="2"/>
          <w:sz w:val="28"/>
          <w:szCs w:val="28"/>
        </w:rPr>
        <w:t>“个人安全意识的培养”讲座</w:t>
      </w:r>
      <w:r w:rsidRPr="001456E1">
        <w:rPr>
          <w:rFonts w:asciiTheme="minorHAnsi" w:eastAsiaTheme="minorEastAsia" w:hAnsiTheme="minorHAnsi" w:cstheme="minorBidi" w:hint="eastAsia"/>
          <w:kern w:val="2"/>
          <w:sz w:val="28"/>
          <w:szCs w:val="28"/>
        </w:rPr>
        <w:t>。</w:t>
      </w:r>
      <w:r w:rsidRPr="002D04D3">
        <w:rPr>
          <w:rFonts w:asciiTheme="minorHAnsi" w:eastAsiaTheme="minorEastAsia" w:hAnsiTheme="minorHAnsi" w:cstheme="minorBidi" w:hint="eastAsia"/>
          <w:kern w:val="2"/>
          <w:sz w:val="28"/>
          <w:szCs w:val="28"/>
        </w:rPr>
        <w:t>叶教官曾经是武警特战大队作战队员，参与过多位国家元首和领导人的安保工作，曾任特警学校射击教官，退休后从事个人安防培训工作，具有丰富的个人安防经验。他分析大量的</w:t>
      </w:r>
      <w:r w:rsidRPr="001456E1">
        <w:rPr>
          <w:rFonts w:asciiTheme="minorHAnsi" w:eastAsiaTheme="minorEastAsia" w:hAnsiTheme="minorHAnsi" w:cstheme="minorBidi" w:hint="eastAsia"/>
          <w:bCs/>
          <w:kern w:val="2"/>
          <w:sz w:val="28"/>
          <w:szCs w:val="28"/>
        </w:rPr>
        <w:t>案例</w:t>
      </w:r>
      <w:r w:rsidRPr="002D04D3">
        <w:rPr>
          <w:rFonts w:asciiTheme="minorHAnsi" w:eastAsiaTheme="minorEastAsia" w:hAnsiTheme="minorHAnsi" w:cstheme="minorBidi" w:hint="eastAsia"/>
          <w:kern w:val="2"/>
          <w:sz w:val="28"/>
          <w:szCs w:val="28"/>
        </w:rPr>
        <w:t>，并通过各种</w:t>
      </w:r>
      <w:r w:rsidRPr="001456E1">
        <w:rPr>
          <w:rFonts w:asciiTheme="minorHAnsi" w:eastAsiaTheme="minorEastAsia" w:hAnsiTheme="minorHAnsi" w:cstheme="minorBidi" w:hint="eastAsia"/>
          <w:bCs/>
          <w:kern w:val="2"/>
          <w:sz w:val="28"/>
          <w:szCs w:val="28"/>
        </w:rPr>
        <w:t>道具、现场示范动作</w:t>
      </w:r>
      <w:r w:rsidRPr="002D04D3">
        <w:rPr>
          <w:rFonts w:asciiTheme="minorHAnsi" w:eastAsiaTheme="minorEastAsia" w:hAnsiTheme="minorHAnsi" w:cstheme="minorBidi" w:hint="eastAsia"/>
          <w:kern w:val="2"/>
          <w:sz w:val="28"/>
          <w:szCs w:val="28"/>
        </w:rPr>
        <w:t>，给大家上了一堂生动的、实用的加强个人安全意识和提高个人防护技能的安全课。两个小时的讲座，所有人听得专心致志，最后还意犹未尽，直呼过瘾。</w:t>
      </w:r>
    </w:p>
    <w:p w:rsidR="005D598D" w:rsidRPr="002D04D3" w:rsidRDefault="005D598D" w:rsidP="005D598D">
      <w:pPr>
        <w:pStyle w:val="a6"/>
        <w:shd w:val="clear" w:color="auto" w:fill="FFFFFF"/>
        <w:spacing w:before="0" w:beforeAutospacing="0" w:after="0" w:afterAutospacing="0" w:line="269" w:lineRule="atLeast"/>
        <w:ind w:leftChars="50" w:left="525" w:hangingChars="150" w:hanging="420"/>
        <w:rPr>
          <w:rFonts w:asciiTheme="minorHAnsi" w:eastAsiaTheme="minorEastAsia" w:hAnsiTheme="minorHAnsi" w:cstheme="minorBidi"/>
          <w:kern w:val="2"/>
          <w:sz w:val="28"/>
          <w:szCs w:val="28"/>
        </w:rPr>
      </w:pPr>
      <w:r>
        <w:rPr>
          <w:rFonts w:asciiTheme="minorHAnsi" w:eastAsiaTheme="minorEastAsia" w:hAnsiTheme="minorHAnsi" w:cstheme="minorBidi"/>
          <w:noProof/>
          <w:kern w:val="2"/>
          <w:sz w:val="28"/>
          <w:szCs w:val="28"/>
        </w:rPr>
        <w:drawing>
          <wp:inline distT="0" distB="0" distL="0" distR="0">
            <wp:extent cx="2495550" cy="2103120"/>
            <wp:effectExtent l="19050" t="0" r="0" b="0"/>
            <wp:docPr id="15" name="图片 15" descr="E:\综合治理工作\2018年安全员培训\20180516第一次活动（叶旭春个人安全培训）\IMG_20180516_09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综合治理工作\2018年安全员培训\20180516第一次活动（叶旭春个人安全培训）\IMG_20180516_092309.jpg"/>
                    <pic:cNvPicPr>
                      <a:picLocks noChangeAspect="1" noChangeArrowheads="1"/>
                    </pic:cNvPicPr>
                  </pic:nvPicPr>
                  <pic:blipFill>
                    <a:blip r:embed="rId6" cstate="print"/>
                    <a:srcRect/>
                    <a:stretch>
                      <a:fillRect/>
                    </a:stretch>
                  </pic:blipFill>
                  <pic:spPr bwMode="auto">
                    <a:xfrm>
                      <a:off x="0" y="0"/>
                      <a:ext cx="2499431" cy="2106391"/>
                    </a:xfrm>
                    <a:prstGeom prst="rect">
                      <a:avLst/>
                    </a:prstGeom>
                    <a:noFill/>
                    <a:ln w="9525">
                      <a:noFill/>
                      <a:miter lim="800000"/>
                      <a:headEnd/>
                      <a:tailEnd/>
                    </a:ln>
                  </pic:spPr>
                </pic:pic>
              </a:graphicData>
            </a:graphic>
          </wp:inline>
        </w:drawing>
      </w:r>
      <w:r w:rsidRPr="005D598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heme="minorHAnsi" w:eastAsiaTheme="minorEastAsia" w:hAnsiTheme="minorHAnsi" w:cstheme="minorBidi"/>
          <w:noProof/>
          <w:kern w:val="2"/>
          <w:sz w:val="28"/>
          <w:szCs w:val="28"/>
        </w:rPr>
        <w:drawing>
          <wp:inline distT="0" distB="0" distL="0" distR="0">
            <wp:extent cx="2655570" cy="2102371"/>
            <wp:effectExtent l="19050" t="0" r="0" b="0"/>
            <wp:docPr id="16" name="图片 16" descr="E:\综合治理工作\2018年安全员培训\20180516第一次活动（叶旭春个人安全培训）\IMG_20180516_10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综合治理工作\2018年安全员培训\20180516第一次活动（叶旭春个人安全培训）\IMG_20180516_104157.jpg"/>
                    <pic:cNvPicPr>
                      <a:picLocks noChangeAspect="1" noChangeArrowheads="1"/>
                    </pic:cNvPicPr>
                  </pic:nvPicPr>
                  <pic:blipFill>
                    <a:blip r:embed="rId7" cstate="print"/>
                    <a:srcRect/>
                    <a:stretch>
                      <a:fillRect/>
                    </a:stretch>
                  </pic:blipFill>
                  <pic:spPr bwMode="auto">
                    <a:xfrm>
                      <a:off x="0" y="0"/>
                      <a:ext cx="2660251" cy="2106077"/>
                    </a:xfrm>
                    <a:prstGeom prst="rect">
                      <a:avLst/>
                    </a:prstGeom>
                    <a:noFill/>
                    <a:ln w="9525">
                      <a:noFill/>
                      <a:miter lim="800000"/>
                      <a:headEnd/>
                      <a:tailEnd/>
                    </a:ln>
                  </pic:spPr>
                </pic:pic>
              </a:graphicData>
            </a:graphic>
          </wp:inline>
        </w:drawing>
      </w:r>
    </w:p>
    <w:p w:rsidR="002D04D3" w:rsidRPr="002D04D3" w:rsidRDefault="002D04D3" w:rsidP="002D04D3">
      <w:pPr>
        <w:pStyle w:val="a6"/>
        <w:spacing w:before="0" w:beforeAutospacing="0" w:after="0" w:afterAutospacing="0"/>
        <w:ind w:firstLineChars="250" w:firstLine="700"/>
        <w:rPr>
          <w:rFonts w:asciiTheme="minorHAnsi" w:eastAsiaTheme="minorEastAsia" w:hAnsiTheme="minorHAnsi" w:cstheme="minorBidi"/>
          <w:kern w:val="2"/>
          <w:sz w:val="28"/>
          <w:szCs w:val="28"/>
        </w:rPr>
      </w:pPr>
      <w:r w:rsidRPr="002D04D3">
        <w:rPr>
          <w:rFonts w:asciiTheme="minorHAnsi" w:eastAsiaTheme="minorEastAsia" w:hAnsiTheme="minorHAnsi" w:cstheme="minorBidi" w:hint="eastAsia"/>
          <w:kern w:val="2"/>
          <w:sz w:val="28"/>
          <w:szCs w:val="28"/>
        </w:rPr>
        <w:lastRenderedPageBreak/>
        <w:t>几个重要小贴士：</w:t>
      </w:r>
    </w:p>
    <w:p w:rsidR="002D04D3" w:rsidRPr="002D04D3" w:rsidRDefault="002D04D3" w:rsidP="005D598D">
      <w:pPr>
        <w:pStyle w:val="a6"/>
        <w:spacing w:before="0" w:beforeAutospacing="0" w:after="0" w:afterAutospacing="0"/>
        <w:ind w:firstLineChars="200" w:firstLine="560"/>
        <w:rPr>
          <w:rFonts w:asciiTheme="minorEastAsia" w:eastAsiaTheme="minorEastAsia" w:hAnsiTheme="minorEastAsia"/>
          <w:sz w:val="28"/>
          <w:szCs w:val="28"/>
        </w:rPr>
      </w:pPr>
      <w:r w:rsidRPr="002D04D3">
        <w:rPr>
          <w:rFonts w:asciiTheme="minorEastAsia" w:eastAsiaTheme="minorEastAsia" w:hAnsiTheme="minorEastAsia"/>
          <w:sz w:val="28"/>
          <w:szCs w:val="28"/>
        </w:rPr>
        <w:t>1、进入陌生环境，先了解</w:t>
      </w:r>
      <w:r w:rsidRPr="002D04D3">
        <w:rPr>
          <w:rFonts w:asciiTheme="minorEastAsia" w:eastAsiaTheme="minorEastAsia" w:hAnsiTheme="minorEastAsia"/>
          <w:color w:val="D13434"/>
          <w:sz w:val="28"/>
          <w:szCs w:val="28"/>
        </w:rPr>
        <w:t>安全通道</w:t>
      </w:r>
      <w:r w:rsidRPr="002D04D3">
        <w:rPr>
          <w:rFonts w:asciiTheme="minorEastAsia" w:eastAsiaTheme="minorEastAsia" w:hAnsiTheme="minorEastAsia"/>
          <w:sz w:val="28"/>
          <w:szCs w:val="28"/>
        </w:rPr>
        <w:t>位置，因为在密闭空间发生火灾时，最佳逃生时间只有12秒；</w:t>
      </w:r>
    </w:p>
    <w:p w:rsidR="002D04D3" w:rsidRPr="002D04D3" w:rsidRDefault="002D04D3" w:rsidP="005D598D">
      <w:pPr>
        <w:pStyle w:val="a6"/>
        <w:spacing w:before="0" w:beforeAutospacing="0" w:after="0" w:afterAutospacing="0"/>
        <w:ind w:firstLineChars="200" w:firstLine="560"/>
        <w:rPr>
          <w:rFonts w:asciiTheme="minorEastAsia" w:eastAsiaTheme="minorEastAsia" w:hAnsiTheme="minorEastAsia"/>
          <w:sz w:val="28"/>
          <w:szCs w:val="28"/>
        </w:rPr>
      </w:pPr>
      <w:r w:rsidRPr="002D04D3">
        <w:rPr>
          <w:rFonts w:asciiTheme="minorEastAsia" w:eastAsiaTheme="minorEastAsia" w:hAnsiTheme="minorEastAsia"/>
          <w:sz w:val="28"/>
          <w:szCs w:val="28"/>
        </w:rPr>
        <w:t>2、走路不贴着建筑物走，防止高空坠物砸伤；</w:t>
      </w:r>
    </w:p>
    <w:p w:rsidR="002D04D3" w:rsidRPr="002D04D3" w:rsidRDefault="002D04D3" w:rsidP="005D598D">
      <w:pPr>
        <w:pStyle w:val="a6"/>
        <w:spacing w:before="0" w:beforeAutospacing="0" w:after="0" w:afterAutospacing="0"/>
        <w:ind w:firstLineChars="200" w:firstLine="560"/>
        <w:rPr>
          <w:rFonts w:asciiTheme="minorEastAsia" w:eastAsiaTheme="minorEastAsia" w:hAnsiTheme="minorEastAsia"/>
          <w:sz w:val="28"/>
          <w:szCs w:val="28"/>
        </w:rPr>
      </w:pPr>
      <w:r w:rsidRPr="002D04D3">
        <w:rPr>
          <w:rFonts w:asciiTheme="minorEastAsia" w:eastAsiaTheme="minorEastAsia" w:hAnsiTheme="minorEastAsia"/>
          <w:sz w:val="28"/>
          <w:szCs w:val="28"/>
        </w:rPr>
        <w:t>3、遇到人群拥挤，尽量</w:t>
      </w:r>
      <w:r w:rsidRPr="002D04D3">
        <w:rPr>
          <w:rFonts w:asciiTheme="minorEastAsia" w:eastAsiaTheme="minorEastAsia" w:hAnsiTheme="minorEastAsia"/>
          <w:color w:val="D13434"/>
          <w:sz w:val="28"/>
          <w:szCs w:val="28"/>
        </w:rPr>
        <w:t>靠边走</w:t>
      </w:r>
      <w:r w:rsidRPr="002D04D3">
        <w:rPr>
          <w:rFonts w:asciiTheme="minorEastAsia" w:eastAsiaTheme="minorEastAsia" w:hAnsiTheme="minorEastAsia"/>
          <w:sz w:val="28"/>
          <w:szCs w:val="28"/>
        </w:rPr>
        <w:t>；</w:t>
      </w:r>
    </w:p>
    <w:p w:rsidR="002D04D3" w:rsidRPr="002D04D3" w:rsidRDefault="002D04D3" w:rsidP="005D598D">
      <w:pPr>
        <w:pStyle w:val="a6"/>
        <w:spacing w:before="0" w:beforeAutospacing="0" w:after="0" w:afterAutospacing="0"/>
        <w:ind w:firstLineChars="200" w:firstLine="560"/>
        <w:rPr>
          <w:rFonts w:asciiTheme="minorEastAsia" w:eastAsiaTheme="minorEastAsia" w:hAnsiTheme="minorEastAsia"/>
          <w:sz w:val="28"/>
          <w:szCs w:val="28"/>
        </w:rPr>
      </w:pPr>
      <w:r w:rsidRPr="002D04D3">
        <w:rPr>
          <w:rFonts w:asciiTheme="minorEastAsia" w:eastAsiaTheme="minorEastAsia" w:hAnsiTheme="minorEastAsia"/>
          <w:sz w:val="28"/>
          <w:szCs w:val="28"/>
        </w:rPr>
        <w:t>4、出门在外发现人群中有呼吸急促、目光呆滞等有</w:t>
      </w:r>
      <w:r w:rsidRPr="002D04D3">
        <w:rPr>
          <w:rFonts w:asciiTheme="minorEastAsia" w:eastAsiaTheme="minorEastAsia" w:hAnsiTheme="minorEastAsia"/>
          <w:color w:val="D13434"/>
          <w:sz w:val="28"/>
          <w:szCs w:val="28"/>
        </w:rPr>
        <w:t>异常举止</w:t>
      </w:r>
      <w:r w:rsidRPr="002D04D3">
        <w:rPr>
          <w:rFonts w:asciiTheme="minorEastAsia" w:eastAsiaTheme="minorEastAsia" w:hAnsiTheme="minorEastAsia"/>
          <w:sz w:val="28"/>
          <w:szCs w:val="28"/>
        </w:rPr>
        <w:t>的人尽量</w:t>
      </w:r>
      <w:r w:rsidRPr="002D04D3">
        <w:rPr>
          <w:rFonts w:asciiTheme="minorEastAsia" w:eastAsiaTheme="minorEastAsia" w:hAnsiTheme="minorEastAsia"/>
          <w:color w:val="D13434"/>
          <w:sz w:val="28"/>
          <w:szCs w:val="28"/>
        </w:rPr>
        <w:t>远离</w:t>
      </w:r>
      <w:r w:rsidRPr="002D04D3">
        <w:rPr>
          <w:rFonts w:asciiTheme="minorEastAsia" w:eastAsiaTheme="minorEastAsia" w:hAnsiTheme="minorEastAsia"/>
          <w:sz w:val="28"/>
          <w:szCs w:val="28"/>
        </w:rPr>
        <w:t>；</w:t>
      </w:r>
    </w:p>
    <w:p w:rsidR="002D04D3" w:rsidRPr="002D04D3" w:rsidRDefault="002D04D3" w:rsidP="005D598D">
      <w:pPr>
        <w:pStyle w:val="a6"/>
        <w:spacing w:before="0" w:beforeAutospacing="0" w:after="0" w:afterAutospacing="0"/>
        <w:ind w:firstLineChars="200" w:firstLine="560"/>
        <w:rPr>
          <w:rFonts w:asciiTheme="minorEastAsia" w:eastAsiaTheme="minorEastAsia" w:hAnsiTheme="minorEastAsia"/>
          <w:sz w:val="28"/>
          <w:szCs w:val="28"/>
        </w:rPr>
      </w:pPr>
      <w:r w:rsidRPr="002D04D3">
        <w:rPr>
          <w:rFonts w:asciiTheme="minorEastAsia" w:eastAsiaTheme="minorEastAsia" w:hAnsiTheme="minorEastAsia"/>
          <w:sz w:val="28"/>
          <w:szCs w:val="28"/>
        </w:rPr>
        <w:t>5、如果发现有暴力袭击、各种突发灾害或爆炸等，首先是保持冷静并迅速</w:t>
      </w:r>
      <w:r w:rsidRPr="002D04D3">
        <w:rPr>
          <w:rFonts w:asciiTheme="minorEastAsia" w:eastAsiaTheme="minorEastAsia" w:hAnsiTheme="minorEastAsia"/>
          <w:color w:val="D13434"/>
          <w:sz w:val="28"/>
          <w:szCs w:val="28"/>
        </w:rPr>
        <w:t>逃离现场</w:t>
      </w:r>
      <w:r w:rsidRPr="002D04D3">
        <w:rPr>
          <w:rFonts w:asciiTheme="minorEastAsia" w:eastAsiaTheme="minorEastAsia" w:hAnsiTheme="minorEastAsia"/>
          <w:sz w:val="28"/>
          <w:szCs w:val="28"/>
        </w:rPr>
        <w:t>，越远越好，及时报警，尽可能准确向警方描述现场情况；</w:t>
      </w:r>
    </w:p>
    <w:p w:rsidR="002D04D3" w:rsidRPr="002D04D3" w:rsidRDefault="002D04D3" w:rsidP="005D598D">
      <w:pPr>
        <w:pStyle w:val="a6"/>
        <w:spacing w:before="0" w:beforeAutospacing="0" w:after="0" w:afterAutospacing="0"/>
        <w:ind w:firstLineChars="200" w:firstLine="560"/>
        <w:rPr>
          <w:rFonts w:asciiTheme="minorEastAsia" w:eastAsiaTheme="minorEastAsia" w:hAnsiTheme="minorEastAsia"/>
          <w:sz w:val="28"/>
          <w:szCs w:val="28"/>
        </w:rPr>
      </w:pPr>
      <w:r w:rsidRPr="002D04D3">
        <w:rPr>
          <w:rFonts w:asciiTheme="minorEastAsia" w:eastAsiaTheme="minorEastAsia" w:hAnsiTheme="minorEastAsia"/>
          <w:sz w:val="28"/>
          <w:szCs w:val="28"/>
        </w:rPr>
        <w:t>6、躲避暴力袭击需要躲藏时，最好选择</w:t>
      </w:r>
      <w:r w:rsidRPr="002D04D3">
        <w:rPr>
          <w:rFonts w:asciiTheme="minorEastAsia" w:eastAsiaTheme="minorEastAsia" w:hAnsiTheme="minorEastAsia"/>
          <w:color w:val="D13434"/>
          <w:sz w:val="28"/>
          <w:szCs w:val="28"/>
        </w:rPr>
        <w:t>单门无窗房间</w:t>
      </w:r>
      <w:r w:rsidRPr="002D04D3">
        <w:rPr>
          <w:rFonts w:asciiTheme="minorEastAsia" w:eastAsiaTheme="minorEastAsia" w:hAnsiTheme="minorEastAsia"/>
          <w:sz w:val="28"/>
          <w:szCs w:val="28"/>
        </w:rPr>
        <w:t>，房门最好可以</w:t>
      </w:r>
      <w:r w:rsidRPr="002D04D3">
        <w:rPr>
          <w:rFonts w:asciiTheme="minorEastAsia" w:eastAsiaTheme="minorEastAsia" w:hAnsiTheme="minorEastAsia"/>
          <w:color w:val="D13434"/>
          <w:sz w:val="28"/>
          <w:szCs w:val="28"/>
        </w:rPr>
        <w:t>上锁</w:t>
      </w:r>
      <w:r w:rsidRPr="002D04D3">
        <w:rPr>
          <w:rFonts w:asciiTheme="minorEastAsia" w:eastAsiaTheme="minorEastAsia" w:hAnsiTheme="minorEastAsia"/>
          <w:sz w:val="28"/>
          <w:szCs w:val="28"/>
        </w:rPr>
        <w:t>，并用家具挡门，</w:t>
      </w:r>
      <w:r w:rsidRPr="002D04D3">
        <w:rPr>
          <w:rFonts w:asciiTheme="minorEastAsia" w:eastAsiaTheme="minorEastAsia" w:hAnsiTheme="minorEastAsia"/>
          <w:color w:val="D13434"/>
          <w:sz w:val="28"/>
          <w:szCs w:val="28"/>
        </w:rPr>
        <w:t>最好不要躲避在公共厕所间</w:t>
      </w:r>
      <w:r w:rsidRPr="002D04D3">
        <w:rPr>
          <w:rFonts w:asciiTheme="minorEastAsia" w:eastAsiaTheme="minorEastAsia" w:hAnsiTheme="minorEastAsia"/>
          <w:sz w:val="28"/>
          <w:szCs w:val="28"/>
        </w:rPr>
        <w:t>；</w:t>
      </w:r>
    </w:p>
    <w:p w:rsidR="002D04D3" w:rsidRPr="002D04D3" w:rsidRDefault="002D04D3" w:rsidP="005D598D">
      <w:pPr>
        <w:pStyle w:val="a6"/>
        <w:spacing w:before="0" w:beforeAutospacing="0" w:after="0" w:afterAutospacing="0"/>
        <w:ind w:firstLineChars="200" w:firstLine="560"/>
        <w:rPr>
          <w:rFonts w:asciiTheme="minorEastAsia" w:eastAsiaTheme="minorEastAsia" w:hAnsiTheme="minorEastAsia"/>
          <w:sz w:val="28"/>
          <w:szCs w:val="28"/>
        </w:rPr>
      </w:pPr>
      <w:r w:rsidRPr="002D04D3">
        <w:rPr>
          <w:rFonts w:asciiTheme="minorEastAsia" w:eastAsiaTheme="minorEastAsia" w:hAnsiTheme="minorEastAsia"/>
          <w:sz w:val="28"/>
          <w:szCs w:val="28"/>
        </w:rPr>
        <w:t>7、如果受到暴力侵害，且无法躲避，需要反击时则要寻找对方的身体弱点；另外，拿起身边可以利用的东西做</w:t>
      </w:r>
      <w:r w:rsidRPr="002D04D3">
        <w:rPr>
          <w:rFonts w:asciiTheme="minorEastAsia" w:eastAsiaTheme="minorEastAsia" w:hAnsiTheme="minorEastAsia"/>
          <w:color w:val="D13434"/>
          <w:sz w:val="28"/>
          <w:szCs w:val="28"/>
        </w:rPr>
        <w:t>武器</w:t>
      </w:r>
      <w:r w:rsidRPr="002D04D3">
        <w:rPr>
          <w:rFonts w:asciiTheme="minorEastAsia" w:eastAsiaTheme="minorEastAsia" w:hAnsiTheme="minorEastAsia"/>
          <w:sz w:val="28"/>
          <w:szCs w:val="28"/>
        </w:rPr>
        <w:t>，如灭火器、凳子、雨伞、文件夹、尖硬笔等，对于女生来说你还拥有了一件很不错的防身武器---高跟鞋，反击后迅速逃离现场，并及时报警！</w:t>
      </w:r>
    </w:p>
    <w:p w:rsidR="00E25836" w:rsidRDefault="002D04D3" w:rsidP="00E25836">
      <w:pPr>
        <w:ind w:firstLineChars="202" w:firstLine="566"/>
        <w:rPr>
          <w:sz w:val="28"/>
          <w:szCs w:val="28"/>
        </w:rPr>
      </w:pPr>
      <w:r>
        <w:rPr>
          <w:rFonts w:hint="eastAsia"/>
          <w:sz w:val="28"/>
          <w:szCs w:val="28"/>
        </w:rPr>
        <w:t>二</w:t>
      </w:r>
      <w:r w:rsidR="00E25836" w:rsidRPr="00300720">
        <w:rPr>
          <w:rFonts w:hint="eastAsia"/>
          <w:sz w:val="28"/>
          <w:szCs w:val="28"/>
        </w:rPr>
        <w:t>、消防知识</w:t>
      </w:r>
      <w:r>
        <w:rPr>
          <w:rFonts w:hint="eastAsia"/>
          <w:sz w:val="28"/>
          <w:szCs w:val="28"/>
        </w:rPr>
        <w:t>培训</w:t>
      </w:r>
      <w:r w:rsidR="00E25836" w:rsidRPr="00300720">
        <w:rPr>
          <w:rFonts w:hint="eastAsia"/>
          <w:sz w:val="28"/>
          <w:szCs w:val="28"/>
        </w:rPr>
        <w:t>及消防技能操练</w:t>
      </w:r>
    </w:p>
    <w:p w:rsidR="002D04D3" w:rsidRDefault="00AC3E22" w:rsidP="00E25836">
      <w:pPr>
        <w:ind w:firstLineChars="202" w:firstLine="566"/>
        <w:rPr>
          <w:sz w:val="28"/>
          <w:szCs w:val="28"/>
        </w:rPr>
      </w:pPr>
      <w:r>
        <w:rPr>
          <w:rFonts w:hint="eastAsia"/>
          <w:sz w:val="28"/>
          <w:szCs w:val="28"/>
        </w:rPr>
        <w:t>5</w:t>
      </w:r>
      <w:r>
        <w:rPr>
          <w:rFonts w:hint="eastAsia"/>
          <w:sz w:val="28"/>
          <w:szCs w:val="28"/>
        </w:rPr>
        <w:t>月</w:t>
      </w:r>
      <w:r>
        <w:rPr>
          <w:rFonts w:hint="eastAsia"/>
          <w:sz w:val="28"/>
          <w:szCs w:val="28"/>
        </w:rPr>
        <w:t>22</w:t>
      </w:r>
      <w:r>
        <w:rPr>
          <w:rFonts w:hint="eastAsia"/>
          <w:sz w:val="28"/>
          <w:szCs w:val="28"/>
        </w:rPr>
        <w:t>日二级单位安全员在</w:t>
      </w:r>
      <w:r w:rsidR="007E327D">
        <w:rPr>
          <w:rFonts w:hint="eastAsia"/>
          <w:sz w:val="28"/>
          <w:szCs w:val="28"/>
        </w:rPr>
        <w:t>图文中心</w:t>
      </w:r>
      <w:r w:rsidR="007E327D">
        <w:rPr>
          <w:rFonts w:hint="eastAsia"/>
          <w:sz w:val="28"/>
          <w:szCs w:val="28"/>
        </w:rPr>
        <w:t>1#</w:t>
      </w:r>
      <w:r w:rsidR="007E327D">
        <w:rPr>
          <w:rFonts w:hint="eastAsia"/>
          <w:sz w:val="28"/>
          <w:szCs w:val="28"/>
        </w:rPr>
        <w:t>机房参加了消防知识培训，由保卫处消防科王立军介绍了灭火器、消防栓以及面对火情初发如何应对等基础知识，然后由安全员志愿者充当火灾现场引导员，其余安全员进行了逃生演练，最后所有安全员们在图文中心底楼进行了消防水带的连接和出水、灭火器灭火的实际操作演练。</w:t>
      </w:r>
    </w:p>
    <w:p w:rsidR="007E327D" w:rsidRDefault="007E327D" w:rsidP="0000073A">
      <w:pPr>
        <w:ind w:firstLineChars="50" w:firstLine="140"/>
        <w:rPr>
          <w:sz w:val="28"/>
          <w:szCs w:val="28"/>
        </w:rPr>
      </w:pPr>
      <w:r>
        <w:rPr>
          <w:noProof/>
          <w:sz w:val="28"/>
          <w:szCs w:val="28"/>
        </w:rPr>
        <w:lastRenderedPageBreak/>
        <w:drawing>
          <wp:inline distT="0" distB="0" distL="0" distR="0">
            <wp:extent cx="2479039" cy="1859280"/>
            <wp:effectExtent l="19050" t="0" r="0" b="0"/>
            <wp:docPr id="1" name="图片 1" descr="E:\综合治理工作\2018年安全员培训\20180522第二次活动（消防培训及演练）\IMG_20180522_15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综合治理工作\2018年安全员培训\20180522第二次活动（消防培训及演练）\IMG_20180522_150720.jpg"/>
                    <pic:cNvPicPr>
                      <a:picLocks noChangeAspect="1" noChangeArrowheads="1"/>
                    </pic:cNvPicPr>
                  </pic:nvPicPr>
                  <pic:blipFill>
                    <a:blip r:embed="rId8" cstate="print"/>
                    <a:srcRect/>
                    <a:stretch>
                      <a:fillRect/>
                    </a:stretch>
                  </pic:blipFill>
                  <pic:spPr bwMode="auto">
                    <a:xfrm>
                      <a:off x="0" y="0"/>
                      <a:ext cx="2479637" cy="1859728"/>
                    </a:xfrm>
                    <a:prstGeom prst="rect">
                      <a:avLst/>
                    </a:prstGeom>
                    <a:noFill/>
                    <a:ln w="9525">
                      <a:noFill/>
                      <a:miter lim="800000"/>
                      <a:headEnd/>
                      <a:tailEnd/>
                    </a:ln>
                  </pic:spPr>
                </pic:pic>
              </a:graphicData>
            </a:graphic>
          </wp:inline>
        </w:drawing>
      </w:r>
      <w:r w:rsidR="0000073A">
        <w:rPr>
          <w:rFonts w:hint="eastAsia"/>
          <w:sz w:val="28"/>
          <w:szCs w:val="28"/>
        </w:rPr>
        <w:t xml:space="preserve">  </w:t>
      </w:r>
      <w:r w:rsidR="0000073A">
        <w:rPr>
          <w:noProof/>
          <w:sz w:val="28"/>
          <w:szCs w:val="28"/>
        </w:rPr>
        <w:drawing>
          <wp:inline distT="0" distB="0" distL="0" distR="0">
            <wp:extent cx="2465070" cy="1848803"/>
            <wp:effectExtent l="19050" t="0" r="0" b="0"/>
            <wp:docPr id="2" name="图片 2" descr="E:\综合治理工作\2018年安全员培训\20180522第二次活动（消防培训及演练）\IMG_20180522_15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综合治理工作\2018年安全员培训\20180522第二次活动（消防培训及演练）\IMG_20180522_153728.jpg"/>
                    <pic:cNvPicPr>
                      <a:picLocks noChangeAspect="1" noChangeArrowheads="1"/>
                    </pic:cNvPicPr>
                  </pic:nvPicPr>
                  <pic:blipFill>
                    <a:blip r:embed="rId9" cstate="print"/>
                    <a:srcRect/>
                    <a:stretch>
                      <a:fillRect/>
                    </a:stretch>
                  </pic:blipFill>
                  <pic:spPr bwMode="auto">
                    <a:xfrm>
                      <a:off x="0" y="0"/>
                      <a:ext cx="2469089" cy="1851817"/>
                    </a:xfrm>
                    <a:prstGeom prst="rect">
                      <a:avLst/>
                    </a:prstGeom>
                    <a:noFill/>
                    <a:ln w="9525">
                      <a:noFill/>
                      <a:miter lim="800000"/>
                      <a:headEnd/>
                      <a:tailEnd/>
                    </a:ln>
                  </pic:spPr>
                </pic:pic>
              </a:graphicData>
            </a:graphic>
          </wp:inline>
        </w:drawing>
      </w:r>
    </w:p>
    <w:p w:rsidR="0000073A" w:rsidRPr="00300720" w:rsidRDefault="0000073A" w:rsidP="0000073A">
      <w:pPr>
        <w:ind w:firstLineChars="50" w:firstLine="140"/>
        <w:rPr>
          <w:sz w:val="28"/>
          <w:szCs w:val="28"/>
        </w:rPr>
      </w:pPr>
      <w:r>
        <w:rPr>
          <w:noProof/>
          <w:sz w:val="28"/>
          <w:szCs w:val="28"/>
        </w:rPr>
        <w:drawing>
          <wp:inline distT="0" distB="0" distL="0" distR="0">
            <wp:extent cx="4521200" cy="2537460"/>
            <wp:effectExtent l="19050" t="0" r="0" b="0"/>
            <wp:docPr id="3" name="图片 3" descr="E:\综合治理工作\2018年安全员培训\20180522第二次活动（消防培训及演练）\IMG_20180522_154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综合治理工作\2018年安全员培训\20180522第二次活动（消防培训及演练）\IMG_20180522_154415.jpg"/>
                    <pic:cNvPicPr>
                      <a:picLocks noChangeAspect="1" noChangeArrowheads="1"/>
                    </pic:cNvPicPr>
                  </pic:nvPicPr>
                  <pic:blipFill>
                    <a:blip r:embed="rId10" cstate="print"/>
                    <a:srcRect/>
                    <a:stretch>
                      <a:fillRect/>
                    </a:stretch>
                  </pic:blipFill>
                  <pic:spPr bwMode="auto">
                    <a:xfrm>
                      <a:off x="0" y="0"/>
                      <a:ext cx="4523560" cy="2538785"/>
                    </a:xfrm>
                    <a:prstGeom prst="rect">
                      <a:avLst/>
                    </a:prstGeom>
                    <a:noFill/>
                    <a:ln w="9525">
                      <a:noFill/>
                      <a:miter lim="800000"/>
                      <a:headEnd/>
                      <a:tailEnd/>
                    </a:ln>
                  </pic:spPr>
                </pic:pic>
              </a:graphicData>
            </a:graphic>
          </wp:inline>
        </w:drawing>
      </w:r>
    </w:p>
    <w:p w:rsidR="00E25836" w:rsidRDefault="00E25836" w:rsidP="00E25836">
      <w:pPr>
        <w:ind w:firstLineChars="202" w:firstLine="566"/>
        <w:rPr>
          <w:sz w:val="28"/>
          <w:szCs w:val="28"/>
        </w:rPr>
      </w:pPr>
      <w:r w:rsidRPr="00300720">
        <w:rPr>
          <w:rFonts w:hint="eastAsia"/>
          <w:sz w:val="28"/>
          <w:szCs w:val="28"/>
        </w:rPr>
        <w:t>3</w:t>
      </w:r>
      <w:r w:rsidRPr="00300720">
        <w:rPr>
          <w:rFonts w:hint="eastAsia"/>
          <w:sz w:val="28"/>
          <w:szCs w:val="28"/>
        </w:rPr>
        <w:t>、</w:t>
      </w:r>
      <w:r>
        <w:rPr>
          <w:rFonts w:hint="eastAsia"/>
          <w:sz w:val="28"/>
          <w:szCs w:val="28"/>
        </w:rPr>
        <w:t>参观</w:t>
      </w:r>
      <w:r w:rsidR="003A4F7B">
        <w:rPr>
          <w:rFonts w:hint="eastAsia"/>
          <w:sz w:val="28"/>
          <w:szCs w:val="28"/>
        </w:rPr>
        <w:t>上海纽约大学</w:t>
      </w:r>
    </w:p>
    <w:p w:rsidR="0000073A" w:rsidRPr="0000073A" w:rsidRDefault="0000073A" w:rsidP="0000073A">
      <w:pPr>
        <w:pStyle w:val="a6"/>
        <w:shd w:val="clear" w:color="auto" w:fill="FFFFFF"/>
        <w:spacing w:before="0" w:beforeAutospacing="0" w:after="0" w:afterAutospacing="0" w:line="480" w:lineRule="auto"/>
        <w:ind w:firstLineChars="200" w:firstLine="560"/>
        <w:rPr>
          <w:rFonts w:ascii="Tahoma" w:hAnsi="Tahoma" w:cs="Tahoma"/>
          <w:color w:val="5D5D5D"/>
          <w:sz w:val="28"/>
          <w:szCs w:val="28"/>
        </w:rPr>
      </w:pPr>
      <w:r w:rsidRPr="00E46355">
        <w:rPr>
          <w:rFonts w:asciiTheme="minorHAnsi" w:eastAsiaTheme="minorEastAsia" w:hAnsiTheme="minorHAnsi" w:cstheme="minorBidi"/>
          <w:kern w:val="2"/>
          <w:sz w:val="28"/>
          <w:szCs w:val="28"/>
        </w:rPr>
        <w:t>6</w:t>
      </w:r>
      <w:r w:rsidRPr="00E46355">
        <w:rPr>
          <w:rFonts w:asciiTheme="minorHAnsi" w:eastAsiaTheme="minorEastAsia" w:hAnsiTheme="minorHAnsi" w:cstheme="minorBidi"/>
          <w:kern w:val="2"/>
          <w:sz w:val="28"/>
          <w:szCs w:val="28"/>
        </w:rPr>
        <w:t>月</w:t>
      </w:r>
      <w:r w:rsidRPr="00E46355">
        <w:rPr>
          <w:rFonts w:asciiTheme="minorHAnsi" w:eastAsiaTheme="minorEastAsia" w:hAnsiTheme="minorHAnsi" w:cstheme="minorBidi"/>
          <w:kern w:val="2"/>
          <w:sz w:val="28"/>
          <w:szCs w:val="28"/>
        </w:rPr>
        <w:t>6</w:t>
      </w:r>
      <w:r w:rsidRPr="00E46355">
        <w:rPr>
          <w:rFonts w:asciiTheme="minorHAnsi" w:eastAsiaTheme="minorEastAsia" w:hAnsiTheme="minorHAnsi" w:cstheme="minorBidi"/>
          <w:kern w:val="2"/>
          <w:sz w:val="28"/>
          <w:szCs w:val="28"/>
        </w:rPr>
        <w:t>日，学校综合治理办公室组织全校各学院、部处的安全员及部分单位安全工作负责人一行赴上海纽约大学参观学习。参观团一行在上海纽约大学公共安全部主任尹秋艳的带领下，主要参观了该校的文理科实验室、公共餐厅、图书馆、公共安全部、监控中心、心理和健康中心等区域，针对整个校区的安全架构、安全规章制度、消防安全、实验室安全、心理安全教育等，做了详细的讲解和交流。上海纽约大学的安全工作在汲取中西文化优势的基础上，充分发挥硬件资源优势，不断建立健全安全规章制度，面向师生组织开展安全知识讲座、安全教育、消防逃生演练等宣传和实践活动。本次参观学习旨在拓宽安全工作人员视野，将兄弟学校的安全工作理念和经验应用到我</w:t>
      </w:r>
      <w:r w:rsidRPr="00E46355">
        <w:rPr>
          <w:rFonts w:asciiTheme="minorHAnsi" w:eastAsiaTheme="minorEastAsia" w:hAnsiTheme="minorHAnsi" w:cstheme="minorBidi"/>
          <w:kern w:val="2"/>
          <w:sz w:val="28"/>
          <w:szCs w:val="28"/>
        </w:rPr>
        <w:lastRenderedPageBreak/>
        <w:t>校安全工作中。通过参观学习交流，安全员们表示参观学习获益良多，上海纽约大学安全工作开展得极具特色，管理严格规范又富有人性化，值得学习借鉴。</w:t>
      </w:r>
    </w:p>
    <w:p w:rsidR="0000073A" w:rsidRPr="0000073A" w:rsidRDefault="0000073A" w:rsidP="0000073A">
      <w:pPr>
        <w:ind w:left="140" w:hangingChars="50" w:hanging="140"/>
        <w:rPr>
          <w:sz w:val="28"/>
          <w:szCs w:val="28"/>
        </w:rPr>
      </w:pPr>
      <w:r>
        <w:rPr>
          <w:noProof/>
          <w:sz w:val="28"/>
          <w:szCs w:val="28"/>
        </w:rPr>
        <w:drawing>
          <wp:inline distT="0" distB="0" distL="0" distR="0">
            <wp:extent cx="2571750" cy="1714500"/>
            <wp:effectExtent l="19050" t="0" r="0" b="0"/>
            <wp:docPr id="4" name="图片 4" descr="E:\综合治理工作\2018年安全员培训\20180606第三次活动（参观上海纽约大学）\IMG_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综合治理工作\2018年安全员培训\20180606第三次活动（参观上海纽约大学）\IMG_5910.JPG"/>
                    <pic:cNvPicPr>
                      <a:picLocks noChangeAspect="1" noChangeArrowheads="1"/>
                    </pic:cNvPicPr>
                  </pic:nvPicPr>
                  <pic:blipFill>
                    <a:blip r:embed="rId11" cstate="print"/>
                    <a:srcRect/>
                    <a:stretch>
                      <a:fillRect/>
                    </a:stretch>
                  </pic:blipFill>
                  <pic:spPr bwMode="auto">
                    <a:xfrm>
                      <a:off x="0" y="0"/>
                      <a:ext cx="2578245" cy="1718830"/>
                    </a:xfrm>
                    <a:prstGeom prst="rect">
                      <a:avLst/>
                    </a:prstGeom>
                    <a:noFill/>
                    <a:ln w="9525">
                      <a:noFill/>
                      <a:miter lim="800000"/>
                      <a:headEnd/>
                      <a:tailEnd/>
                    </a:ln>
                  </pic:spPr>
                </pic:pic>
              </a:graphicData>
            </a:graphic>
          </wp:inline>
        </w:drawing>
      </w:r>
      <w:r>
        <w:rPr>
          <w:noProof/>
          <w:sz w:val="28"/>
          <w:szCs w:val="28"/>
        </w:rPr>
        <w:drawing>
          <wp:inline distT="0" distB="0" distL="0" distR="0">
            <wp:extent cx="2594610" cy="1729740"/>
            <wp:effectExtent l="19050" t="0" r="0" b="0"/>
            <wp:docPr id="5" name="图片 5" descr="E:\综合治理工作\2018年安全员培训\20180606第三次活动（参观上海纽约大学）\IMG_5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综合治理工作\2018年安全员培训\20180606第三次活动（参观上海纽约大学）\IMG_5915.JPG"/>
                    <pic:cNvPicPr>
                      <a:picLocks noChangeAspect="1" noChangeArrowheads="1"/>
                    </pic:cNvPicPr>
                  </pic:nvPicPr>
                  <pic:blipFill>
                    <a:blip r:embed="rId12" cstate="print"/>
                    <a:srcRect/>
                    <a:stretch>
                      <a:fillRect/>
                    </a:stretch>
                  </pic:blipFill>
                  <pic:spPr bwMode="auto">
                    <a:xfrm>
                      <a:off x="0" y="0"/>
                      <a:ext cx="2597112" cy="1731408"/>
                    </a:xfrm>
                    <a:prstGeom prst="rect">
                      <a:avLst/>
                    </a:prstGeom>
                    <a:noFill/>
                    <a:ln w="9525">
                      <a:noFill/>
                      <a:miter lim="800000"/>
                      <a:headEnd/>
                      <a:tailEnd/>
                    </a:ln>
                  </pic:spPr>
                </pic:pic>
              </a:graphicData>
            </a:graphic>
          </wp:inline>
        </w:drawing>
      </w:r>
    </w:p>
    <w:p w:rsidR="002D04D3" w:rsidRDefault="00E25836" w:rsidP="002D04D3">
      <w:pPr>
        <w:ind w:firstLineChars="202" w:firstLine="566"/>
        <w:rPr>
          <w:sz w:val="28"/>
          <w:szCs w:val="28"/>
        </w:rPr>
      </w:pPr>
      <w:r w:rsidRPr="00300720">
        <w:rPr>
          <w:rFonts w:hint="eastAsia"/>
          <w:sz w:val="28"/>
          <w:szCs w:val="28"/>
        </w:rPr>
        <w:t>4</w:t>
      </w:r>
      <w:r>
        <w:rPr>
          <w:rFonts w:hint="eastAsia"/>
          <w:sz w:val="28"/>
          <w:szCs w:val="28"/>
        </w:rPr>
        <w:t>、</w:t>
      </w:r>
      <w:r w:rsidR="002D04D3" w:rsidRPr="00300720">
        <w:rPr>
          <w:rFonts w:hint="eastAsia"/>
          <w:sz w:val="28"/>
          <w:szCs w:val="28"/>
        </w:rPr>
        <w:t>学校安全相关规章制度解读</w:t>
      </w:r>
      <w:r w:rsidR="00AC3E22">
        <w:rPr>
          <w:rFonts w:hint="eastAsia"/>
          <w:sz w:val="28"/>
          <w:szCs w:val="28"/>
        </w:rPr>
        <w:t>及安全员工作交流</w:t>
      </w:r>
    </w:p>
    <w:p w:rsidR="0000073A" w:rsidRDefault="00103655" w:rsidP="002D04D3">
      <w:pPr>
        <w:ind w:firstLineChars="202" w:firstLine="566"/>
        <w:rPr>
          <w:sz w:val="28"/>
          <w:szCs w:val="28"/>
        </w:rPr>
      </w:pPr>
      <w:r>
        <w:rPr>
          <w:rFonts w:hint="eastAsia"/>
          <w:sz w:val="28"/>
          <w:szCs w:val="28"/>
        </w:rPr>
        <w:t>近期学校资产处陆续出台了多个关于实验室安全的规章制度，特别是《东华大学实验室安全责任追究实施办法（试行）》</w:t>
      </w:r>
      <w:r w:rsidR="004C669C">
        <w:rPr>
          <w:rFonts w:hint="eastAsia"/>
          <w:sz w:val="28"/>
          <w:szCs w:val="28"/>
        </w:rPr>
        <w:t>出台后，引起了安全员们的关注，有很多安全员觉得压力山大，如何让大家更好地了解规章制度以及明确安全员的工作职责是迫切需要解决的问题。</w:t>
      </w:r>
    </w:p>
    <w:p w:rsidR="004C669C" w:rsidRPr="004C669C" w:rsidRDefault="004C669C" w:rsidP="002D04D3">
      <w:pPr>
        <w:ind w:firstLineChars="202" w:firstLine="566"/>
        <w:rPr>
          <w:sz w:val="28"/>
          <w:szCs w:val="28"/>
        </w:rPr>
      </w:pPr>
      <w:r>
        <w:rPr>
          <w:rFonts w:hint="eastAsia"/>
          <w:sz w:val="28"/>
          <w:szCs w:val="28"/>
        </w:rPr>
        <w:t>6</w:t>
      </w:r>
      <w:r>
        <w:rPr>
          <w:rFonts w:hint="eastAsia"/>
          <w:sz w:val="28"/>
          <w:szCs w:val="28"/>
        </w:rPr>
        <w:t>月</w:t>
      </w:r>
      <w:r>
        <w:rPr>
          <w:rFonts w:hint="eastAsia"/>
          <w:sz w:val="28"/>
          <w:szCs w:val="28"/>
        </w:rPr>
        <w:t>21</w:t>
      </w:r>
      <w:r>
        <w:rPr>
          <w:rFonts w:hint="eastAsia"/>
          <w:sz w:val="28"/>
          <w:szCs w:val="28"/>
        </w:rPr>
        <w:t>日，综治办邀请了资产处骆轶姝副处长</w:t>
      </w:r>
      <w:r w:rsidR="003D67EE">
        <w:rPr>
          <w:rFonts w:hint="eastAsia"/>
          <w:sz w:val="28"/>
          <w:szCs w:val="28"/>
        </w:rPr>
        <w:t>就资产处近年来连续出台的四个管理办法和两个应急预案给参会安全员做了详细的解读。</w:t>
      </w:r>
      <w:r w:rsidR="00654E57">
        <w:rPr>
          <w:rFonts w:hint="eastAsia"/>
          <w:sz w:val="28"/>
          <w:szCs w:val="28"/>
        </w:rPr>
        <w:t>通过学习，</w:t>
      </w:r>
      <w:r w:rsidR="003D67EE">
        <w:rPr>
          <w:rFonts w:hint="eastAsia"/>
          <w:sz w:val="28"/>
          <w:szCs w:val="28"/>
        </w:rPr>
        <w:t>安全员们更加</w:t>
      </w:r>
      <w:r w:rsidR="00654E57">
        <w:rPr>
          <w:rFonts w:hint="eastAsia"/>
          <w:sz w:val="28"/>
          <w:szCs w:val="28"/>
        </w:rPr>
        <w:t>理解</w:t>
      </w:r>
      <w:r w:rsidR="003D67EE">
        <w:rPr>
          <w:rFonts w:hint="eastAsia"/>
          <w:sz w:val="28"/>
          <w:szCs w:val="28"/>
        </w:rPr>
        <w:t>学校制定这些规章制度的初衷</w:t>
      </w:r>
      <w:r w:rsidR="00654E57">
        <w:rPr>
          <w:rFonts w:hint="eastAsia"/>
          <w:sz w:val="28"/>
          <w:szCs w:val="28"/>
        </w:rPr>
        <w:t>，了解</w:t>
      </w:r>
      <w:r w:rsidR="003D67EE">
        <w:rPr>
          <w:rFonts w:hint="eastAsia"/>
          <w:sz w:val="28"/>
          <w:szCs w:val="28"/>
        </w:rPr>
        <w:t>部门各类角色在安全问题上</w:t>
      </w:r>
      <w:r w:rsidR="00654E57">
        <w:rPr>
          <w:rFonts w:hint="eastAsia"/>
          <w:sz w:val="28"/>
          <w:szCs w:val="28"/>
        </w:rPr>
        <w:t>应该做的工作以及</w:t>
      </w:r>
      <w:r w:rsidR="003D67EE">
        <w:rPr>
          <w:rFonts w:hint="eastAsia"/>
          <w:sz w:val="28"/>
          <w:szCs w:val="28"/>
        </w:rPr>
        <w:t>所承担的责任</w:t>
      </w:r>
      <w:r w:rsidR="00654E57">
        <w:rPr>
          <w:rFonts w:hint="eastAsia"/>
          <w:sz w:val="28"/>
          <w:szCs w:val="28"/>
        </w:rPr>
        <w:t>。报告结束后，安全员们还就各自的工作职责和工作中遇到的问题展开了热烈的讨论。</w:t>
      </w:r>
    </w:p>
    <w:p w:rsidR="00E25836" w:rsidRPr="00300720" w:rsidRDefault="00E25836" w:rsidP="00E25836">
      <w:pPr>
        <w:ind w:firstLineChars="202" w:firstLine="566"/>
        <w:rPr>
          <w:sz w:val="28"/>
          <w:szCs w:val="28"/>
        </w:rPr>
      </w:pPr>
      <w:r w:rsidRPr="00300720">
        <w:rPr>
          <w:rFonts w:hint="eastAsia"/>
          <w:sz w:val="28"/>
          <w:szCs w:val="28"/>
        </w:rPr>
        <w:t>5</w:t>
      </w:r>
      <w:r w:rsidRPr="00300720">
        <w:rPr>
          <w:rFonts w:hint="eastAsia"/>
          <w:sz w:val="28"/>
          <w:szCs w:val="28"/>
        </w:rPr>
        <w:t>、安全知识在线学习和测试</w:t>
      </w:r>
    </w:p>
    <w:p w:rsidR="00740FE0" w:rsidRDefault="00654E57">
      <w:pPr>
        <w:rPr>
          <w:sz w:val="28"/>
          <w:szCs w:val="28"/>
        </w:rPr>
      </w:pPr>
      <w:r>
        <w:rPr>
          <w:rFonts w:hint="eastAsia"/>
        </w:rPr>
        <w:t xml:space="preserve">      </w:t>
      </w:r>
      <w:r w:rsidRPr="0006357C">
        <w:rPr>
          <w:rFonts w:hint="eastAsia"/>
          <w:sz w:val="28"/>
          <w:szCs w:val="28"/>
        </w:rPr>
        <w:t>6</w:t>
      </w:r>
      <w:r w:rsidRPr="0006357C">
        <w:rPr>
          <w:rFonts w:hint="eastAsia"/>
          <w:sz w:val="28"/>
          <w:szCs w:val="28"/>
        </w:rPr>
        <w:t>月</w:t>
      </w:r>
      <w:r w:rsidRPr="0006357C">
        <w:rPr>
          <w:rFonts w:hint="eastAsia"/>
          <w:sz w:val="28"/>
          <w:szCs w:val="28"/>
        </w:rPr>
        <w:t>25</w:t>
      </w:r>
      <w:r w:rsidRPr="0006357C">
        <w:rPr>
          <w:rFonts w:hint="eastAsia"/>
          <w:sz w:val="28"/>
          <w:szCs w:val="28"/>
        </w:rPr>
        <w:t>日</w:t>
      </w:r>
      <w:r w:rsidRPr="0006357C">
        <w:rPr>
          <w:rFonts w:hint="eastAsia"/>
          <w:sz w:val="28"/>
          <w:szCs w:val="28"/>
        </w:rPr>
        <w:t>--28</w:t>
      </w:r>
      <w:r w:rsidRPr="0006357C">
        <w:rPr>
          <w:rFonts w:hint="eastAsia"/>
          <w:sz w:val="28"/>
          <w:szCs w:val="28"/>
        </w:rPr>
        <w:t>日，利用综治办开发的</w:t>
      </w:r>
      <w:r w:rsidR="004168DA" w:rsidRPr="0006357C">
        <w:rPr>
          <w:rFonts w:hint="eastAsia"/>
          <w:sz w:val="28"/>
          <w:szCs w:val="28"/>
        </w:rPr>
        <w:t>《东华大学安全知识学习和考试》系统，安全员们进行了安全知识的学习和测试。测试活动采用的是自测形式，</w:t>
      </w:r>
      <w:r w:rsidR="004168DA" w:rsidRPr="0006357C">
        <w:rPr>
          <w:rFonts w:hint="eastAsia"/>
          <w:sz w:val="28"/>
          <w:szCs w:val="28"/>
        </w:rPr>
        <w:t>100</w:t>
      </w:r>
      <w:r w:rsidR="004168DA" w:rsidRPr="0006357C">
        <w:rPr>
          <w:rFonts w:hint="eastAsia"/>
          <w:sz w:val="28"/>
          <w:szCs w:val="28"/>
        </w:rPr>
        <w:t>道测试题来自题库内十多个知识点（包括消防</w:t>
      </w:r>
      <w:r w:rsidR="004168DA" w:rsidRPr="0006357C">
        <w:rPr>
          <w:rFonts w:hint="eastAsia"/>
          <w:sz w:val="28"/>
          <w:szCs w:val="28"/>
        </w:rPr>
        <w:lastRenderedPageBreak/>
        <w:t>安全、交通安全、人身安全、信息安全、实验室安全、食品安全、防灾减灾、</w:t>
      </w:r>
      <w:r w:rsidR="001456E1">
        <w:rPr>
          <w:rFonts w:hint="eastAsia"/>
          <w:sz w:val="28"/>
          <w:szCs w:val="28"/>
        </w:rPr>
        <w:t>法律法规、</w:t>
      </w:r>
      <w:r w:rsidR="004168DA" w:rsidRPr="0006357C">
        <w:rPr>
          <w:rFonts w:hint="eastAsia"/>
          <w:sz w:val="28"/>
          <w:szCs w:val="28"/>
        </w:rPr>
        <w:t>防范诈骗、心理健康</w:t>
      </w:r>
      <w:r w:rsidR="0006357C" w:rsidRPr="0006357C">
        <w:rPr>
          <w:rFonts w:hint="eastAsia"/>
          <w:sz w:val="28"/>
          <w:szCs w:val="28"/>
        </w:rPr>
        <w:t>、紧急救护</w:t>
      </w:r>
      <w:r w:rsidR="004168DA" w:rsidRPr="0006357C">
        <w:rPr>
          <w:rFonts w:hint="eastAsia"/>
          <w:sz w:val="28"/>
          <w:szCs w:val="28"/>
        </w:rPr>
        <w:t>等等），</w:t>
      </w:r>
      <w:r w:rsidR="0006357C" w:rsidRPr="0006357C">
        <w:rPr>
          <w:rFonts w:hint="eastAsia"/>
          <w:sz w:val="28"/>
          <w:szCs w:val="28"/>
        </w:rPr>
        <w:t>每次测试后如果成绩不理想，可以重新生成试题再测试，系统选取最高分。活动</w:t>
      </w:r>
      <w:r w:rsidR="004168DA" w:rsidRPr="0006357C">
        <w:rPr>
          <w:rFonts w:hint="eastAsia"/>
          <w:sz w:val="28"/>
          <w:szCs w:val="28"/>
        </w:rPr>
        <w:t>共</w:t>
      </w:r>
      <w:r w:rsidR="0006357C" w:rsidRPr="0006357C">
        <w:rPr>
          <w:rFonts w:hint="eastAsia"/>
          <w:sz w:val="28"/>
          <w:szCs w:val="28"/>
        </w:rPr>
        <w:t>吸引了</w:t>
      </w:r>
      <w:r w:rsidR="0006357C">
        <w:rPr>
          <w:rFonts w:hint="eastAsia"/>
          <w:sz w:val="28"/>
          <w:szCs w:val="28"/>
        </w:rPr>
        <w:t>全校</w:t>
      </w:r>
      <w:r w:rsidR="004168DA" w:rsidRPr="0006357C">
        <w:rPr>
          <w:rFonts w:hint="eastAsia"/>
          <w:sz w:val="28"/>
          <w:szCs w:val="28"/>
        </w:rPr>
        <w:t>50</w:t>
      </w:r>
      <w:r w:rsidR="0006357C" w:rsidRPr="0006357C">
        <w:rPr>
          <w:rFonts w:hint="eastAsia"/>
          <w:sz w:val="28"/>
          <w:szCs w:val="28"/>
        </w:rPr>
        <w:t>多</w:t>
      </w:r>
      <w:r w:rsidR="004168DA" w:rsidRPr="0006357C">
        <w:rPr>
          <w:rFonts w:hint="eastAsia"/>
          <w:sz w:val="28"/>
          <w:szCs w:val="28"/>
        </w:rPr>
        <w:t>位安全员</w:t>
      </w:r>
      <w:r w:rsidR="005F2624">
        <w:rPr>
          <w:rFonts w:hint="eastAsia"/>
          <w:sz w:val="28"/>
          <w:szCs w:val="28"/>
        </w:rPr>
        <w:t>参加，通过做题学习了安全知识</w:t>
      </w:r>
      <w:r w:rsidR="0006357C">
        <w:rPr>
          <w:rFonts w:hint="eastAsia"/>
          <w:sz w:val="28"/>
          <w:szCs w:val="28"/>
        </w:rPr>
        <w:t>。</w:t>
      </w:r>
    </w:p>
    <w:p w:rsidR="005F2624" w:rsidRDefault="005F2624">
      <w:pPr>
        <w:rPr>
          <w:sz w:val="28"/>
          <w:szCs w:val="28"/>
        </w:rPr>
      </w:pPr>
      <w:r>
        <w:rPr>
          <w:noProof/>
          <w:sz w:val="28"/>
          <w:szCs w:val="28"/>
        </w:rPr>
        <w:drawing>
          <wp:inline distT="0" distB="0" distL="0" distR="0">
            <wp:extent cx="4842510" cy="3470708"/>
            <wp:effectExtent l="19050" t="0" r="0" b="0"/>
            <wp:docPr id="6" name="图片 6" descr="C:\Users\admin\AppData\Local\Temp\WeChat Files\557674488832636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WeChat Files\557674488832636549.jpg"/>
                    <pic:cNvPicPr>
                      <a:picLocks noChangeAspect="1" noChangeArrowheads="1"/>
                    </pic:cNvPicPr>
                  </pic:nvPicPr>
                  <pic:blipFill>
                    <a:blip r:embed="rId13" cstate="print"/>
                    <a:srcRect/>
                    <a:stretch>
                      <a:fillRect/>
                    </a:stretch>
                  </pic:blipFill>
                  <pic:spPr bwMode="auto">
                    <a:xfrm>
                      <a:off x="0" y="0"/>
                      <a:ext cx="4843363" cy="3471320"/>
                    </a:xfrm>
                    <a:prstGeom prst="rect">
                      <a:avLst/>
                    </a:prstGeom>
                    <a:noFill/>
                    <a:ln w="9525">
                      <a:noFill/>
                      <a:miter lim="800000"/>
                      <a:headEnd/>
                      <a:tailEnd/>
                    </a:ln>
                  </pic:spPr>
                </pic:pic>
              </a:graphicData>
            </a:graphic>
          </wp:inline>
        </w:drawing>
      </w:r>
    </w:p>
    <w:p w:rsidR="00D1466E" w:rsidRDefault="00D1466E">
      <w:pPr>
        <w:rPr>
          <w:sz w:val="28"/>
          <w:szCs w:val="28"/>
        </w:rPr>
      </w:pPr>
    </w:p>
    <w:p w:rsidR="00D1466E" w:rsidRPr="0006357C" w:rsidRDefault="00D1466E" w:rsidP="00D1466E">
      <w:pPr>
        <w:ind w:firstLineChars="250" w:firstLine="700"/>
        <w:rPr>
          <w:sz w:val="28"/>
          <w:szCs w:val="28"/>
        </w:rPr>
      </w:pPr>
      <w:r>
        <w:rPr>
          <w:rFonts w:hint="eastAsia"/>
          <w:sz w:val="28"/>
          <w:szCs w:val="28"/>
        </w:rPr>
        <w:t>通过一个多月的培训，安全员们开拓了视野、操练了技能、端正了态度、学习了知识，回到各自的单位为学校的安全稳定做出更大的贡献。</w:t>
      </w:r>
    </w:p>
    <w:sectPr w:rsidR="00D1466E" w:rsidRPr="0006357C" w:rsidSect="003C50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9F" w:rsidRDefault="00377D9F" w:rsidP="00E25836">
      <w:r>
        <w:separator/>
      </w:r>
    </w:p>
  </w:endnote>
  <w:endnote w:type="continuationSeparator" w:id="0">
    <w:p w:rsidR="00377D9F" w:rsidRDefault="00377D9F" w:rsidP="00E258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9F" w:rsidRDefault="00377D9F" w:rsidP="00E25836">
      <w:r>
        <w:separator/>
      </w:r>
    </w:p>
  </w:footnote>
  <w:footnote w:type="continuationSeparator" w:id="0">
    <w:p w:rsidR="00377D9F" w:rsidRDefault="00377D9F" w:rsidP="00E25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FE0"/>
    <w:rsid w:val="0000073A"/>
    <w:rsid w:val="000129F8"/>
    <w:rsid w:val="0001626B"/>
    <w:rsid w:val="00034384"/>
    <w:rsid w:val="000360D3"/>
    <w:rsid w:val="0003659C"/>
    <w:rsid w:val="000403C9"/>
    <w:rsid w:val="0006357C"/>
    <w:rsid w:val="00080139"/>
    <w:rsid w:val="00097E83"/>
    <w:rsid w:val="000B6DC6"/>
    <w:rsid w:val="000C7B32"/>
    <w:rsid w:val="000D3132"/>
    <w:rsid w:val="000D7731"/>
    <w:rsid w:val="001019E5"/>
    <w:rsid w:val="00103655"/>
    <w:rsid w:val="001424ED"/>
    <w:rsid w:val="001456E1"/>
    <w:rsid w:val="00150DD3"/>
    <w:rsid w:val="00153973"/>
    <w:rsid w:val="00170F49"/>
    <w:rsid w:val="00184074"/>
    <w:rsid w:val="00194833"/>
    <w:rsid w:val="001A69F2"/>
    <w:rsid w:val="001B4337"/>
    <w:rsid w:val="001B61AE"/>
    <w:rsid w:val="001C781F"/>
    <w:rsid w:val="001F0D86"/>
    <w:rsid w:val="00207FA6"/>
    <w:rsid w:val="00216C5C"/>
    <w:rsid w:val="00225D9F"/>
    <w:rsid w:val="002C10BC"/>
    <w:rsid w:val="002D015F"/>
    <w:rsid w:val="002D04D3"/>
    <w:rsid w:val="002E2313"/>
    <w:rsid w:val="002F00B2"/>
    <w:rsid w:val="002F7000"/>
    <w:rsid w:val="0031153D"/>
    <w:rsid w:val="00344732"/>
    <w:rsid w:val="00377D9F"/>
    <w:rsid w:val="003A17E6"/>
    <w:rsid w:val="003A4F7B"/>
    <w:rsid w:val="003B7D8B"/>
    <w:rsid w:val="003C507F"/>
    <w:rsid w:val="003C6487"/>
    <w:rsid w:val="003D4A35"/>
    <w:rsid w:val="003D67EE"/>
    <w:rsid w:val="004168DA"/>
    <w:rsid w:val="00454F57"/>
    <w:rsid w:val="00457593"/>
    <w:rsid w:val="0048456D"/>
    <w:rsid w:val="004864D8"/>
    <w:rsid w:val="00497FD5"/>
    <w:rsid w:val="004B1106"/>
    <w:rsid w:val="004C0484"/>
    <w:rsid w:val="004C5904"/>
    <w:rsid w:val="004C669C"/>
    <w:rsid w:val="004D4708"/>
    <w:rsid w:val="004D727E"/>
    <w:rsid w:val="0050242E"/>
    <w:rsid w:val="00514DDB"/>
    <w:rsid w:val="0054553B"/>
    <w:rsid w:val="00553840"/>
    <w:rsid w:val="00557B96"/>
    <w:rsid w:val="00583A32"/>
    <w:rsid w:val="00587E49"/>
    <w:rsid w:val="005A347C"/>
    <w:rsid w:val="005C2263"/>
    <w:rsid w:val="005D50DF"/>
    <w:rsid w:val="005D598D"/>
    <w:rsid w:val="005F2624"/>
    <w:rsid w:val="005F42A3"/>
    <w:rsid w:val="005F4FD1"/>
    <w:rsid w:val="00603041"/>
    <w:rsid w:val="00617D8F"/>
    <w:rsid w:val="00627BD7"/>
    <w:rsid w:val="00633CD2"/>
    <w:rsid w:val="00642079"/>
    <w:rsid w:val="00643C28"/>
    <w:rsid w:val="00654E57"/>
    <w:rsid w:val="006766C7"/>
    <w:rsid w:val="006B08E4"/>
    <w:rsid w:val="006D37FA"/>
    <w:rsid w:val="00700C74"/>
    <w:rsid w:val="00740FE0"/>
    <w:rsid w:val="00745532"/>
    <w:rsid w:val="0076655B"/>
    <w:rsid w:val="00771FEB"/>
    <w:rsid w:val="00772796"/>
    <w:rsid w:val="00786C26"/>
    <w:rsid w:val="00786C72"/>
    <w:rsid w:val="007964E4"/>
    <w:rsid w:val="007A02D2"/>
    <w:rsid w:val="007B72D6"/>
    <w:rsid w:val="007E327D"/>
    <w:rsid w:val="00826433"/>
    <w:rsid w:val="008419A0"/>
    <w:rsid w:val="00845BE4"/>
    <w:rsid w:val="00847EB6"/>
    <w:rsid w:val="00853FC8"/>
    <w:rsid w:val="008628C1"/>
    <w:rsid w:val="008A0713"/>
    <w:rsid w:val="008A4F13"/>
    <w:rsid w:val="008C42FB"/>
    <w:rsid w:val="008F19AB"/>
    <w:rsid w:val="0090363F"/>
    <w:rsid w:val="00904024"/>
    <w:rsid w:val="00917D7E"/>
    <w:rsid w:val="009327A6"/>
    <w:rsid w:val="00952668"/>
    <w:rsid w:val="00963A43"/>
    <w:rsid w:val="00964007"/>
    <w:rsid w:val="00977178"/>
    <w:rsid w:val="0098187B"/>
    <w:rsid w:val="00992631"/>
    <w:rsid w:val="009B6742"/>
    <w:rsid w:val="009D2162"/>
    <w:rsid w:val="009E180A"/>
    <w:rsid w:val="009E1D2D"/>
    <w:rsid w:val="009F1115"/>
    <w:rsid w:val="00A262FC"/>
    <w:rsid w:val="00A44455"/>
    <w:rsid w:val="00A62F48"/>
    <w:rsid w:val="00A727DF"/>
    <w:rsid w:val="00A735BC"/>
    <w:rsid w:val="00A76765"/>
    <w:rsid w:val="00A77623"/>
    <w:rsid w:val="00A80596"/>
    <w:rsid w:val="00A920FD"/>
    <w:rsid w:val="00AC0DB4"/>
    <w:rsid w:val="00AC3E22"/>
    <w:rsid w:val="00AD7B2F"/>
    <w:rsid w:val="00B00AA5"/>
    <w:rsid w:val="00B42887"/>
    <w:rsid w:val="00B55439"/>
    <w:rsid w:val="00B65476"/>
    <w:rsid w:val="00B92106"/>
    <w:rsid w:val="00BB1F56"/>
    <w:rsid w:val="00BC087E"/>
    <w:rsid w:val="00BF3C81"/>
    <w:rsid w:val="00C06906"/>
    <w:rsid w:val="00C122A4"/>
    <w:rsid w:val="00C27C88"/>
    <w:rsid w:val="00C43D5C"/>
    <w:rsid w:val="00C465E9"/>
    <w:rsid w:val="00C475B7"/>
    <w:rsid w:val="00C478E7"/>
    <w:rsid w:val="00C5179B"/>
    <w:rsid w:val="00C57104"/>
    <w:rsid w:val="00C603A5"/>
    <w:rsid w:val="00C76C32"/>
    <w:rsid w:val="00C81FBF"/>
    <w:rsid w:val="00CC539A"/>
    <w:rsid w:val="00CC7F82"/>
    <w:rsid w:val="00CE0CEA"/>
    <w:rsid w:val="00CE7EC4"/>
    <w:rsid w:val="00CF6C56"/>
    <w:rsid w:val="00D1466E"/>
    <w:rsid w:val="00D17084"/>
    <w:rsid w:val="00D23A94"/>
    <w:rsid w:val="00D359C0"/>
    <w:rsid w:val="00D40D23"/>
    <w:rsid w:val="00D57BB3"/>
    <w:rsid w:val="00D90F6A"/>
    <w:rsid w:val="00D977EC"/>
    <w:rsid w:val="00DA4CE3"/>
    <w:rsid w:val="00DB0AFE"/>
    <w:rsid w:val="00DC1433"/>
    <w:rsid w:val="00DC5654"/>
    <w:rsid w:val="00DC5CF4"/>
    <w:rsid w:val="00DE60EB"/>
    <w:rsid w:val="00DF0450"/>
    <w:rsid w:val="00E02251"/>
    <w:rsid w:val="00E107B9"/>
    <w:rsid w:val="00E14740"/>
    <w:rsid w:val="00E25836"/>
    <w:rsid w:val="00E33336"/>
    <w:rsid w:val="00E46355"/>
    <w:rsid w:val="00E868F9"/>
    <w:rsid w:val="00E97E22"/>
    <w:rsid w:val="00EA036C"/>
    <w:rsid w:val="00EA2849"/>
    <w:rsid w:val="00EC428D"/>
    <w:rsid w:val="00F50D6F"/>
    <w:rsid w:val="00F705D4"/>
    <w:rsid w:val="00F9217F"/>
    <w:rsid w:val="00FA3567"/>
    <w:rsid w:val="00FC037A"/>
    <w:rsid w:val="00FC3736"/>
    <w:rsid w:val="00FC5C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5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5836"/>
    <w:rPr>
      <w:sz w:val="18"/>
      <w:szCs w:val="18"/>
    </w:rPr>
  </w:style>
  <w:style w:type="paragraph" w:styleId="a4">
    <w:name w:val="footer"/>
    <w:basedOn w:val="a"/>
    <w:link w:val="Char0"/>
    <w:uiPriority w:val="99"/>
    <w:semiHidden/>
    <w:unhideWhenUsed/>
    <w:rsid w:val="00E258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5836"/>
    <w:rPr>
      <w:sz w:val="18"/>
      <w:szCs w:val="18"/>
    </w:rPr>
  </w:style>
  <w:style w:type="character" w:styleId="a5">
    <w:name w:val="Strong"/>
    <w:basedOn w:val="a0"/>
    <w:uiPriority w:val="22"/>
    <w:qFormat/>
    <w:rsid w:val="002D04D3"/>
    <w:rPr>
      <w:b/>
      <w:bCs/>
    </w:rPr>
  </w:style>
  <w:style w:type="character" w:customStyle="1" w:styleId="apple-converted-space">
    <w:name w:val="apple-converted-space"/>
    <w:basedOn w:val="a0"/>
    <w:rsid w:val="002D04D3"/>
  </w:style>
  <w:style w:type="paragraph" w:styleId="a6">
    <w:name w:val="Normal (Web)"/>
    <w:basedOn w:val="a"/>
    <w:uiPriority w:val="99"/>
    <w:semiHidden/>
    <w:unhideWhenUsed/>
    <w:rsid w:val="002D04D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D598D"/>
    <w:rPr>
      <w:sz w:val="18"/>
      <w:szCs w:val="18"/>
    </w:rPr>
  </w:style>
  <w:style w:type="character" w:customStyle="1" w:styleId="Char1">
    <w:name w:val="批注框文本 Char"/>
    <w:basedOn w:val="a0"/>
    <w:link w:val="a7"/>
    <w:uiPriority w:val="99"/>
    <w:semiHidden/>
    <w:rsid w:val="005D598D"/>
    <w:rPr>
      <w:sz w:val="18"/>
      <w:szCs w:val="18"/>
    </w:rPr>
  </w:style>
</w:styles>
</file>

<file path=word/webSettings.xml><?xml version="1.0" encoding="utf-8"?>
<w:webSettings xmlns:r="http://schemas.openxmlformats.org/officeDocument/2006/relationships" xmlns:w="http://schemas.openxmlformats.org/wordprocessingml/2006/main">
  <w:divs>
    <w:div w:id="1290404891">
      <w:bodyDiv w:val="1"/>
      <w:marLeft w:val="0"/>
      <w:marRight w:val="0"/>
      <w:marTop w:val="0"/>
      <w:marBottom w:val="0"/>
      <w:divBdr>
        <w:top w:val="none" w:sz="0" w:space="0" w:color="auto"/>
        <w:left w:val="none" w:sz="0" w:space="0" w:color="auto"/>
        <w:bottom w:val="none" w:sz="0" w:space="0" w:color="auto"/>
        <w:right w:val="none" w:sz="0" w:space="0" w:color="auto"/>
      </w:divBdr>
    </w:div>
    <w:div w:id="1586570556">
      <w:bodyDiv w:val="1"/>
      <w:marLeft w:val="0"/>
      <w:marRight w:val="0"/>
      <w:marTop w:val="0"/>
      <w:marBottom w:val="0"/>
      <w:divBdr>
        <w:top w:val="none" w:sz="0" w:space="0" w:color="auto"/>
        <w:left w:val="none" w:sz="0" w:space="0" w:color="auto"/>
        <w:bottom w:val="none" w:sz="0" w:space="0" w:color="auto"/>
        <w:right w:val="none" w:sz="0" w:space="0" w:color="auto"/>
      </w:divBdr>
    </w:div>
    <w:div w:id="2000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姜涛</dc:creator>
  <cp:lastModifiedBy>柳蓓丽</cp:lastModifiedBy>
  <cp:revision>8</cp:revision>
  <dcterms:created xsi:type="dcterms:W3CDTF">2018-07-03T08:19:00Z</dcterms:created>
  <dcterms:modified xsi:type="dcterms:W3CDTF">2018-07-07T06:27:00Z</dcterms:modified>
</cp:coreProperties>
</file>