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D492" w14:textId="0C89104D" w:rsidR="00A63534" w:rsidRDefault="00A63534" w:rsidP="00A63534">
      <w:pPr>
        <w:widowControl/>
        <w:shd w:val="clear" w:color="auto" w:fill="FFFFFF"/>
        <w:spacing w:line="360" w:lineRule="atLeast"/>
        <w:ind w:firstLine="480"/>
        <w:jc w:val="center"/>
        <w:rPr>
          <w:rFonts w:ascii="Helvetica" w:eastAsia="宋体" w:hAnsi="Helvetica" w:cs="Helvetica"/>
          <w:color w:val="333333"/>
          <w:kern w:val="0"/>
          <w:szCs w:val="21"/>
        </w:rPr>
      </w:pPr>
      <w:r>
        <w:rPr>
          <w:rFonts w:ascii="Helvetica" w:eastAsia="宋体" w:hAnsi="Helvetica" w:cs="Helvetica" w:hint="eastAsia"/>
          <w:color w:val="333333"/>
          <w:kern w:val="0"/>
          <w:szCs w:val="21"/>
        </w:rPr>
        <w:t>中华人民共和国国家安全法【</w:t>
      </w:r>
      <w:r w:rsidRPr="00A63534">
        <w:rPr>
          <w:rFonts w:ascii="宋体" w:eastAsia="宋体" w:hAnsi="宋体" w:cs="Helvetica" w:hint="eastAsia"/>
          <w:color w:val="333333"/>
          <w:kern w:val="0"/>
          <w:szCs w:val="21"/>
        </w:rPr>
        <w:t>2015年7月1日</w:t>
      </w:r>
      <w:r>
        <w:rPr>
          <w:rFonts w:ascii="Helvetica" w:eastAsia="宋体" w:hAnsi="Helvetica" w:cs="Helvetica" w:hint="eastAsia"/>
          <w:color w:val="333333"/>
          <w:kern w:val="0"/>
          <w:szCs w:val="21"/>
        </w:rPr>
        <w:t>】</w:t>
      </w:r>
    </w:p>
    <w:p w14:paraId="045F26D7" w14:textId="25F2C672" w:rsidR="00A63534" w:rsidRPr="00A63534" w:rsidRDefault="00A63534" w:rsidP="00A63534">
      <w:pPr>
        <w:widowControl/>
        <w:shd w:val="clear" w:color="auto" w:fill="FFFFFF"/>
        <w:spacing w:line="360" w:lineRule="atLeast"/>
        <w:ind w:firstLine="480"/>
        <w:jc w:val="center"/>
        <w:rPr>
          <w:rFonts w:ascii="楷体" w:eastAsia="楷体" w:hAnsi="楷体" w:cs="Helvetica"/>
          <w:color w:val="333333"/>
          <w:kern w:val="0"/>
          <w:sz w:val="18"/>
          <w:szCs w:val="18"/>
        </w:rPr>
      </w:pPr>
      <w:r w:rsidRPr="00A63534">
        <w:rPr>
          <w:rFonts w:ascii="楷体" w:eastAsia="楷体" w:hAnsi="楷体" w:cs="Helvetica" w:hint="eastAsia"/>
          <w:color w:val="333333"/>
          <w:kern w:val="0"/>
          <w:sz w:val="18"/>
          <w:szCs w:val="18"/>
        </w:rPr>
        <w:t>（2015年7月1日第十二届全国人民代表大会常委委员会第十五次会议通过）</w:t>
      </w:r>
    </w:p>
    <w:p w14:paraId="110D6698" w14:textId="24B4CA08" w:rsidR="00A63534" w:rsidRDefault="00A63534" w:rsidP="00A63534">
      <w:pPr>
        <w:widowControl/>
        <w:shd w:val="clear" w:color="auto" w:fill="FFFFFF"/>
        <w:spacing w:line="360" w:lineRule="atLeast"/>
        <w:ind w:firstLine="480"/>
        <w:jc w:val="center"/>
        <w:rPr>
          <w:rFonts w:ascii="Helvetica" w:eastAsia="宋体" w:hAnsi="Helvetica" w:cs="Helvetica"/>
          <w:color w:val="333333"/>
          <w:kern w:val="0"/>
          <w:szCs w:val="21"/>
        </w:rPr>
      </w:pPr>
      <w:r>
        <w:rPr>
          <w:rFonts w:ascii="Helvetica" w:eastAsia="宋体" w:hAnsi="Helvetica" w:cs="Helvetica" w:hint="eastAsia"/>
          <w:color w:val="333333"/>
          <w:kern w:val="0"/>
          <w:szCs w:val="21"/>
        </w:rPr>
        <w:t>目录</w:t>
      </w:r>
    </w:p>
    <w:p w14:paraId="60BDDD28" w14:textId="7D0DAF5C"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第一章</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总则</w:t>
      </w:r>
    </w:p>
    <w:p w14:paraId="6EDA324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第二章</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维护国家安全的任务</w:t>
      </w:r>
    </w:p>
    <w:p w14:paraId="43C8ADF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第三章</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维护国家安全的职责</w:t>
      </w:r>
    </w:p>
    <w:p w14:paraId="04C65EC2"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第四章</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国家安全制度</w:t>
      </w:r>
    </w:p>
    <w:p w14:paraId="492DE848" w14:textId="77777777" w:rsidR="00A63534" w:rsidRPr="00A63534" w:rsidRDefault="00A63534" w:rsidP="00A63534">
      <w:pPr>
        <w:widowControl/>
        <w:shd w:val="clear" w:color="auto" w:fill="FFFFFF"/>
        <w:spacing w:line="360" w:lineRule="atLeast"/>
        <w:ind w:firstLineChars="400" w:firstLine="84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第一节</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一般规定</w:t>
      </w:r>
    </w:p>
    <w:p w14:paraId="0134E7A7" w14:textId="77777777" w:rsidR="00A63534" w:rsidRPr="00A63534" w:rsidRDefault="00A63534" w:rsidP="00A63534">
      <w:pPr>
        <w:widowControl/>
        <w:shd w:val="clear" w:color="auto" w:fill="FFFFFF"/>
        <w:spacing w:line="360" w:lineRule="atLeast"/>
        <w:ind w:firstLineChars="400" w:firstLine="84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第二节</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情报信息</w:t>
      </w:r>
    </w:p>
    <w:p w14:paraId="65A7AECF" w14:textId="77777777" w:rsidR="00A63534" w:rsidRPr="00A63534" w:rsidRDefault="00A63534" w:rsidP="00A63534">
      <w:pPr>
        <w:widowControl/>
        <w:shd w:val="clear" w:color="auto" w:fill="FFFFFF"/>
        <w:spacing w:line="360" w:lineRule="atLeast"/>
        <w:ind w:firstLineChars="400" w:firstLine="84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第三节</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风险预防、评估和预警</w:t>
      </w:r>
    </w:p>
    <w:p w14:paraId="6CEA1D6E" w14:textId="77777777" w:rsidR="00A63534" w:rsidRPr="00A63534" w:rsidRDefault="00A63534" w:rsidP="00A63534">
      <w:pPr>
        <w:widowControl/>
        <w:shd w:val="clear" w:color="auto" w:fill="FFFFFF"/>
        <w:spacing w:line="360" w:lineRule="atLeast"/>
        <w:ind w:firstLineChars="400" w:firstLine="84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第四节</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审查监管</w:t>
      </w:r>
    </w:p>
    <w:p w14:paraId="6C77EF48" w14:textId="77777777" w:rsidR="00A63534" w:rsidRPr="00A63534" w:rsidRDefault="00A63534" w:rsidP="00A63534">
      <w:pPr>
        <w:widowControl/>
        <w:shd w:val="clear" w:color="auto" w:fill="FFFFFF"/>
        <w:spacing w:line="360" w:lineRule="atLeast"/>
        <w:ind w:firstLineChars="400" w:firstLine="84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第五节</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危机管控</w:t>
      </w:r>
    </w:p>
    <w:p w14:paraId="502393C4"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第五章</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国家安全保障</w:t>
      </w:r>
    </w:p>
    <w:p w14:paraId="7FE8B4B8"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第六章</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公民、组织的义务和权利</w:t>
      </w:r>
    </w:p>
    <w:p w14:paraId="1D69F3F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第七章</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附则</w:t>
      </w:r>
    </w:p>
    <w:p w14:paraId="04C17E7D" w14:textId="2CCBEBB1" w:rsidR="00A63534" w:rsidRPr="00A63534" w:rsidRDefault="00A63534" w:rsidP="00A63534">
      <w:pPr>
        <w:widowControl/>
        <w:shd w:val="clear" w:color="auto" w:fill="FFFFFF"/>
        <w:spacing w:line="360" w:lineRule="atLeast"/>
        <w:ind w:firstLine="480"/>
        <w:jc w:val="center"/>
        <w:rPr>
          <w:rFonts w:ascii="Helvetica" w:eastAsia="宋体" w:hAnsi="Helvetica" w:cs="Helvetica"/>
          <w:color w:val="333333"/>
          <w:kern w:val="0"/>
          <w:szCs w:val="21"/>
        </w:rPr>
      </w:pPr>
      <w:bookmarkStart w:id="0" w:name="第一章"/>
      <w:bookmarkStart w:id="1" w:name="2-2"/>
      <w:bookmarkEnd w:id="0"/>
      <w:bookmarkEnd w:id="1"/>
      <w:r w:rsidRPr="00A63534">
        <w:rPr>
          <w:rFonts w:ascii="Helvetica" w:eastAsia="宋体" w:hAnsi="Helvetica" w:cs="Helvetica"/>
          <w:color w:val="333333"/>
          <w:kern w:val="0"/>
          <w:szCs w:val="21"/>
        </w:rPr>
        <w:t>第一章</w:t>
      </w:r>
      <w:r>
        <w:rPr>
          <w:rFonts w:ascii="Helvetica" w:eastAsia="宋体" w:hAnsi="Helvetica" w:cs="Helvetica" w:hint="eastAsia"/>
          <w:color w:val="333333"/>
          <w:kern w:val="0"/>
          <w:szCs w:val="21"/>
        </w:rPr>
        <w:t xml:space="preserve"> </w:t>
      </w:r>
      <w:r w:rsidRPr="00A63534">
        <w:rPr>
          <w:rFonts w:ascii="Helvetica" w:eastAsia="宋体" w:hAnsi="Helvetica" w:cs="Helvetica"/>
          <w:color w:val="333333"/>
          <w:kern w:val="0"/>
          <w:szCs w:val="21"/>
        </w:rPr>
        <w:t>总则</w:t>
      </w:r>
    </w:p>
    <w:p w14:paraId="36786A4E"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第一条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为了维护国家安全，保卫人民民主专政的政权和中国特色社会主义制度，保护人民的根本利益，保障改革开放和社会主义现代化建设的顺利进行，实现中华民族伟大复兴，根据宪法，制定本法。</w:t>
      </w:r>
    </w:p>
    <w:p w14:paraId="4492F5C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国家安全是指国家政权、主权、统一和领土完整、人民福祉、经济社会可持续发展和国家其他重大利益相对处于没有危险和不受内外威胁的状态，以及保障持续安全状态的能力。</w:t>
      </w:r>
    </w:p>
    <w:p w14:paraId="54EB72B0"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14:paraId="679BA7E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坚持中国共产党对国家安全工作的领导，建立集中统一、高效权威的国家安全领导体制。</w:t>
      </w:r>
    </w:p>
    <w:p w14:paraId="5984F3D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中央国家安全领导机构负责国家安全工作的决策和议事协调，研究制定、指导实施国家安全战略和有关重大方针政策，统筹协调国家安全重大事项和重要工作，推动国家安全法治建设。</w:t>
      </w:r>
    </w:p>
    <w:p w14:paraId="5C8BCF1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国家制定并不断完善国家安全战略，全面评估国际、国内安全形势，明确国家安全战略的指导方针、中长期目标、重点领域的国家安全政策、工作任务和措施。</w:t>
      </w:r>
    </w:p>
    <w:p w14:paraId="7A9521A3"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维护国家安全，应当遵守宪法和法律，坚持社会主义法治原则，尊重和保障人权，依法保护公民的权利和自由。</w:t>
      </w:r>
    </w:p>
    <w:p w14:paraId="46385A7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第八条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维护国家安全，应当与经济社会发展相协调。</w:t>
      </w:r>
    </w:p>
    <w:p w14:paraId="7AF3183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国家安全工作应当统筹内部安全和外部安全、国土安全和国民安全、传统安全和非传统安全、自身安全和共同安全。</w:t>
      </w:r>
    </w:p>
    <w:p w14:paraId="5AF5BEE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lastRenderedPageBreak/>
        <w:t>第九条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维护国家安全，应当坚持预防为主、标本兼治，专门工作与群众路线相结合，充分发挥专门机关和其他有关机关维护国家安全的职能作用，广泛动员公民和组织，防范、制止和依法惩治危害国家安全的行为。</w:t>
      </w:r>
    </w:p>
    <w:p w14:paraId="20AA006F"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维护国家安全，应当坚持互信、互利、平等、协作，积极同外国政府和国际组织开展安全交流合作，履行国际安全义务，促进共同安全，维护世界和平。</w:t>
      </w:r>
    </w:p>
    <w:p w14:paraId="34DF6B9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第十一条</w:t>
      </w:r>
      <w:r w:rsidRPr="00A63534">
        <w:rPr>
          <w:rFonts w:ascii="Helvetica" w:eastAsia="宋体" w:hAnsi="Helvetica" w:cs="Helvetica"/>
          <w:color w:val="333333"/>
          <w:kern w:val="0"/>
          <w:szCs w:val="21"/>
        </w:rPr>
        <w:t> </w:t>
      </w:r>
      <w:hyperlink r:id="rId4" w:tgtFrame="_blank" w:history="1">
        <w:r w:rsidRPr="00A63534">
          <w:rPr>
            <w:rFonts w:ascii="Helvetica" w:eastAsia="宋体" w:hAnsi="Helvetica" w:cs="Helvetica"/>
            <w:kern w:val="0"/>
            <w:szCs w:val="21"/>
          </w:rPr>
          <w:t>中华人民共和国公民</w:t>
        </w:r>
      </w:hyperlink>
      <w:r w:rsidRPr="00A63534">
        <w:rPr>
          <w:rFonts w:ascii="Helvetica" w:eastAsia="宋体" w:hAnsi="Helvetica" w:cs="Helvetica"/>
          <w:color w:val="333333"/>
          <w:kern w:val="0"/>
          <w:szCs w:val="21"/>
        </w:rPr>
        <w:t>、一切国家机关和武装力量、各政党和各人民团体、企业事业组织和其他社会组织，都有维护国家安全的责任和义务。</w:t>
      </w:r>
    </w:p>
    <w:p w14:paraId="7A2FE582"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中国的主权和领土完整不容侵犯和分割。维护国家主权、统一和领土完整是包括港澳同胞和台湾同胞在内的全中国人民的共同义务。</w:t>
      </w:r>
    </w:p>
    <w:p w14:paraId="1A84A204"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第十二条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国家对在维护国家安全工作中</w:t>
      </w:r>
      <w:proofErr w:type="gramStart"/>
      <w:r w:rsidRPr="00A63534">
        <w:rPr>
          <w:rFonts w:ascii="Helvetica" w:eastAsia="宋体" w:hAnsi="Helvetica" w:cs="Helvetica"/>
          <w:color w:val="333333"/>
          <w:kern w:val="0"/>
          <w:szCs w:val="21"/>
        </w:rPr>
        <w:t>作出</w:t>
      </w:r>
      <w:proofErr w:type="gramEnd"/>
      <w:r w:rsidRPr="00A63534">
        <w:rPr>
          <w:rFonts w:ascii="Helvetica" w:eastAsia="宋体" w:hAnsi="Helvetica" w:cs="Helvetica"/>
          <w:color w:val="333333"/>
          <w:kern w:val="0"/>
          <w:szCs w:val="21"/>
        </w:rPr>
        <w:t>突出贡献的个人和组织给予表彰和奖励。</w:t>
      </w:r>
    </w:p>
    <w:p w14:paraId="6D483B9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第十三条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国家机关工作人员在国家安全工作和涉及国家安全活动中，滥用职权、玩忽职守、徇私舞弊的，依法追究法律责任。</w:t>
      </w:r>
    </w:p>
    <w:p w14:paraId="0723A671"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任何个人和组织违反本法和有关法律，不履行维护国家安全义务或者从事危害国家安全活动的，依法追究法律责任。</w:t>
      </w:r>
    </w:p>
    <w:p w14:paraId="7DB4FDB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第十四条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每年</w:t>
      </w:r>
      <w:r w:rsidRPr="00A63534">
        <w:rPr>
          <w:rFonts w:ascii="Helvetica" w:eastAsia="宋体" w:hAnsi="Helvetica" w:cs="Helvetica"/>
          <w:color w:val="333333"/>
          <w:kern w:val="0"/>
          <w:szCs w:val="21"/>
        </w:rPr>
        <w:t>4</w:t>
      </w:r>
      <w:r w:rsidRPr="00A63534">
        <w:rPr>
          <w:rFonts w:ascii="Helvetica" w:eastAsia="宋体" w:hAnsi="Helvetica" w:cs="Helvetica"/>
          <w:color w:val="333333"/>
          <w:kern w:val="0"/>
          <w:szCs w:val="21"/>
        </w:rPr>
        <w:t>月</w:t>
      </w:r>
      <w:r w:rsidRPr="00A63534">
        <w:rPr>
          <w:rFonts w:ascii="Helvetica" w:eastAsia="宋体" w:hAnsi="Helvetica" w:cs="Helvetica"/>
          <w:color w:val="333333"/>
          <w:kern w:val="0"/>
          <w:szCs w:val="21"/>
        </w:rPr>
        <w:t>15</w:t>
      </w:r>
      <w:r w:rsidRPr="00A63534">
        <w:rPr>
          <w:rFonts w:ascii="Helvetica" w:eastAsia="宋体" w:hAnsi="Helvetica" w:cs="Helvetica"/>
          <w:color w:val="333333"/>
          <w:kern w:val="0"/>
          <w:szCs w:val="21"/>
        </w:rPr>
        <w:t>日为</w:t>
      </w:r>
      <w:hyperlink r:id="rId5" w:tgtFrame="_blank" w:history="1">
        <w:r w:rsidRPr="00A63534">
          <w:rPr>
            <w:rFonts w:ascii="Helvetica" w:eastAsia="宋体" w:hAnsi="Helvetica" w:cs="Helvetica"/>
            <w:kern w:val="0"/>
            <w:szCs w:val="21"/>
          </w:rPr>
          <w:t>全民国家安全教育日</w:t>
        </w:r>
      </w:hyperlink>
      <w:r w:rsidRPr="00A63534">
        <w:rPr>
          <w:rFonts w:ascii="Helvetica" w:eastAsia="宋体" w:hAnsi="Helvetica" w:cs="Helvetica"/>
          <w:color w:val="333333"/>
          <w:kern w:val="0"/>
          <w:szCs w:val="21"/>
        </w:rPr>
        <w:t>。</w:t>
      </w:r>
    </w:p>
    <w:p w14:paraId="237625F5" w14:textId="7521C426" w:rsidR="00A63534" w:rsidRPr="00A63534" w:rsidRDefault="00A63534" w:rsidP="00A63534">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bookmarkStart w:id="2" w:name="第二章"/>
      <w:bookmarkStart w:id="3" w:name="2-3"/>
      <w:bookmarkEnd w:id="2"/>
      <w:bookmarkEnd w:id="3"/>
      <w:r w:rsidRPr="00A63534">
        <w:rPr>
          <w:rFonts w:ascii="Helvetica" w:eastAsia="宋体" w:hAnsi="Helvetica" w:cs="Helvetica"/>
          <w:color w:val="333333"/>
          <w:kern w:val="0"/>
          <w:szCs w:val="21"/>
        </w:rPr>
        <w:t>第二章</w:t>
      </w:r>
      <w:r w:rsidRPr="00A63534">
        <w:rPr>
          <w:rFonts w:ascii="Helvetica" w:eastAsia="宋体" w:hAnsi="Helvetica" w:cs="Helvetica" w:hint="eastAsia"/>
          <w:color w:val="333333"/>
          <w:kern w:val="0"/>
          <w:szCs w:val="21"/>
        </w:rPr>
        <w:t xml:space="preserve"> </w:t>
      </w:r>
      <w:r w:rsidRPr="00A63534">
        <w:rPr>
          <w:rFonts w:ascii="Helvetica" w:eastAsia="宋体" w:hAnsi="Helvetica" w:cs="Helvetica"/>
          <w:color w:val="333333"/>
          <w:kern w:val="0"/>
          <w:szCs w:val="21"/>
        </w:rPr>
        <w:t>维护国家安全的任务</w:t>
      </w:r>
    </w:p>
    <w:p w14:paraId="7E6149A9"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第十五条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国家坚持中国共产党的领导，维护中国特色社会主义制度，发展社会主义民主政治，健全社会主义法治，强化权力运行制约和监督机制，保障人民当家作主的各项权利。</w:t>
      </w:r>
    </w:p>
    <w:p w14:paraId="7553E2A2"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14:paraId="2E2A6600"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第十六条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国家维护和发展</w:t>
      </w:r>
      <w:proofErr w:type="gramStart"/>
      <w:r w:rsidRPr="00A63534">
        <w:rPr>
          <w:rFonts w:ascii="Helvetica" w:eastAsia="宋体" w:hAnsi="Helvetica" w:cs="Helvetica"/>
          <w:color w:val="333333"/>
          <w:kern w:val="0"/>
          <w:szCs w:val="21"/>
        </w:rPr>
        <w:t>最</w:t>
      </w:r>
      <w:proofErr w:type="gramEnd"/>
      <w:r w:rsidRPr="00A63534">
        <w:rPr>
          <w:rFonts w:ascii="Helvetica" w:eastAsia="宋体" w:hAnsi="Helvetica" w:cs="Helvetica"/>
          <w:color w:val="333333"/>
          <w:kern w:val="0"/>
          <w:szCs w:val="21"/>
        </w:rPr>
        <w:t>广大人民的根本利益，保卫人民安全，创造良好生存发展条件和安定工作生活环境，保障公民的生命财产安全和其他合法权益。</w:t>
      </w:r>
    </w:p>
    <w:p w14:paraId="2B97DF4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第十七条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国家加强边防、海防和空防建设，采取一切必要的防卫和管控措施，保卫领陆、内水、领海和领空安全，维护国家领土主权和海洋权益。</w:t>
      </w:r>
    </w:p>
    <w:p w14:paraId="7C5E4384"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第十八条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14:paraId="4751282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第十九条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14:paraId="0F7E03C3"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国家健全金融宏观审慎管理和金融风险防范、处置机制，加强金融基础设施和基础能力建设，防范和化解系统性、区域性金融风险，防范和抵御外部金融风险的冲击。</w:t>
      </w:r>
    </w:p>
    <w:p w14:paraId="70630E07"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lastRenderedPageBreak/>
        <w:t>第二十一条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国家合理利用和保护资源能源，有效管</w:t>
      </w:r>
      <w:proofErr w:type="gramStart"/>
      <w:r w:rsidRPr="00A63534">
        <w:rPr>
          <w:rFonts w:ascii="Helvetica" w:eastAsia="宋体" w:hAnsi="Helvetica" w:cs="Helvetica"/>
          <w:color w:val="333333"/>
          <w:kern w:val="0"/>
          <w:szCs w:val="21"/>
        </w:rPr>
        <w:t>控战略</w:t>
      </w:r>
      <w:proofErr w:type="gramEnd"/>
      <w:r w:rsidRPr="00A63534">
        <w:rPr>
          <w:rFonts w:ascii="Helvetica" w:eastAsia="宋体" w:hAnsi="Helvetica" w:cs="Helvetica"/>
          <w:color w:val="333333"/>
          <w:kern w:val="0"/>
          <w:szCs w:val="21"/>
        </w:rPr>
        <w:t>资源能源的开发，加强战略资源能源储备，完善资源能源运输战略通道建设和安全保护措施，加强国际资源能源合作，全面提升应急保障能力，保障经济社会发展所需的资源能源持续、可靠和有效供给。</w:t>
      </w:r>
    </w:p>
    <w:p w14:paraId="231E199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第二十二条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国家健全粮食安全保障体系，保护和提高粮食综合生产能力，完善粮食储备制度、流通体系和市场调控机制，健全粮食安全预警制度，保障粮食供给和质量安全。</w:t>
      </w:r>
    </w:p>
    <w:p w14:paraId="54C91AE9"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第二十三条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国家坚持社会主义先进文化前进方向，继承和弘扬中华民族优秀传统文化，培育和</w:t>
      </w:r>
      <w:proofErr w:type="gramStart"/>
      <w:r w:rsidRPr="00A63534">
        <w:rPr>
          <w:rFonts w:ascii="Helvetica" w:eastAsia="宋体" w:hAnsi="Helvetica" w:cs="Helvetica"/>
          <w:color w:val="333333"/>
          <w:kern w:val="0"/>
          <w:szCs w:val="21"/>
        </w:rPr>
        <w:t>践行</w:t>
      </w:r>
      <w:proofErr w:type="gramEnd"/>
      <w:r w:rsidRPr="00A63534">
        <w:rPr>
          <w:rFonts w:ascii="Helvetica" w:eastAsia="宋体" w:hAnsi="Helvetica" w:cs="Helvetica"/>
          <w:color w:val="333333"/>
          <w:kern w:val="0"/>
          <w:szCs w:val="21"/>
        </w:rPr>
        <w:t>社会主义核心价值观，防范和抵制不良文化的影响，掌握意识形态领域主导权，增强文化整体实力和竞争力。</w:t>
      </w:r>
    </w:p>
    <w:p w14:paraId="421A410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第二十四条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国家加强自主创新能力建设，加快发展自主可控的战略高新技术和重要领域核心关键技术，加强知识产权的运用、保护和科技保密能力建设，保障重大技术和工程的安全。</w:t>
      </w:r>
    </w:p>
    <w:p w14:paraId="043E527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第二十五条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14:paraId="65EF32D1"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第二十六条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14:paraId="247D589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第二十七条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依法保护公民宗教信仰自由和正常宗教活动，坚持宗教独立自主自办的原则，防范、制止和依法惩治利用宗教名义进行危害国家安全的违法犯罪活动，反对境外势力干涉境内宗教事务，维护正常宗教活动秩序。</w:t>
      </w:r>
    </w:p>
    <w:p w14:paraId="77BD4CF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国家依法取缔邪教组织，防范、制止和依法惩治邪教违法犯罪活动。</w:t>
      </w:r>
    </w:p>
    <w:p w14:paraId="343E4F9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第二十八条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国家反对一切形式的恐怖主义和极端主义，加强防范和处置恐怖主义的能力建设，依法开展情报、调查、防范、处置以及资金监管等工作，依法取缔恐怖活动组织和严厉惩治暴力恐怖活动。</w:t>
      </w:r>
    </w:p>
    <w:p w14:paraId="5580F03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第二十九条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14:paraId="4E8C079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第三十条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14:paraId="6D0CA3C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第三十一条</w:t>
      </w:r>
      <w:r w:rsidRPr="00A63534">
        <w:rPr>
          <w:rFonts w:ascii="Helvetica" w:eastAsia="宋体" w:hAnsi="Helvetica" w:cs="Helvetica"/>
          <w:color w:val="333333"/>
          <w:kern w:val="0"/>
          <w:szCs w:val="21"/>
        </w:rPr>
        <w:t xml:space="preserve"> </w:t>
      </w:r>
      <w:r w:rsidRPr="00A63534">
        <w:rPr>
          <w:rFonts w:ascii="Helvetica" w:eastAsia="宋体" w:hAnsi="Helvetica" w:cs="Helvetica"/>
          <w:color w:val="333333"/>
          <w:kern w:val="0"/>
          <w:szCs w:val="21"/>
        </w:rPr>
        <w:t>国家坚持和平利用核能和核技术，加强国际合作，防止核扩散，</w:t>
      </w:r>
      <w:proofErr w:type="gramStart"/>
      <w:r w:rsidRPr="00A63534">
        <w:rPr>
          <w:rFonts w:ascii="Helvetica" w:eastAsia="宋体" w:hAnsi="Helvetica" w:cs="Helvetica"/>
          <w:color w:val="333333"/>
          <w:kern w:val="0"/>
          <w:szCs w:val="21"/>
        </w:rPr>
        <w:t>完善防</w:t>
      </w:r>
      <w:proofErr w:type="gramEnd"/>
      <w:r w:rsidRPr="00A63534">
        <w:rPr>
          <w:rFonts w:ascii="Helvetica" w:eastAsia="宋体" w:hAnsi="Helvetica" w:cs="Helvetica"/>
          <w:color w:val="333333"/>
          <w:kern w:val="0"/>
          <w:szCs w:val="21"/>
        </w:rPr>
        <w:t>扩散机制，加强对核设施、核材料、</w:t>
      </w:r>
      <w:proofErr w:type="gramStart"/>
      <w:r w:rsidRPr="00A63534">
        <w:rPr>
          <w:rFonts w:ascii="Helvetica" w:eastAsia="宋体" w:hAnsi="Helvetica" w:cs="Helvetica"/>
          <w:color w:val="333333"/>
          <w:kern w:val="0"/>
          <w:szCs w:val="21"/>
        </w:rPr>
        <w:t>核活动</w:t>
      </w:r>
      <w:proofErr w:type="gramEnd"/>
      <w:r w:rsidRPr="00A63534">
        <w:rPr>
          <w:rFonts w:ascii="Helvetica" w:eastAsia="宋体" w:hAnsi="Helvetica" w:cs="Helvetica"/>
          <w:color w:val="333333"/>
          <w:kern w:val="0"/>
          <w:szCs w:val="21"/>
        </w:rPr>
        <w:t>和核废料处置的安全管理、监管和保护，加强核事故应急体系和应急能力建设，防止、控制和消除核事故对公民生命健康和生态环境的危害，不断增强有效应对和防范核威胁、核攻击的能力。</w:t>
      </w:r>
    </w:p>
    <w:p w14:paraId="18F47E7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lastRenderedPageBreak/>
        <w:t>第三十二条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国家坚持和平探索和利用外层空间、国际海底区域和极地，增强安全进出、科学考察、开发利用的能力，加强国际合作，维护我国在外层空间、国际海底区域和极地的活动、资产和其他利益的安全。</w:t>
      </w:r>
    </w:p>
    <w:p w14:paraId="76A434EE"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第三十三条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国家依法采取必要措施，保护海外中国公民、组织和机构的安全和正当权益，保护国家的海外利益不受威胁和侵害。</w:t>
      </w:r>
    </w:p>
    <w:p w14:paraId="148F73E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第三十四条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国家根据经济社会发展和国家发展利益的需要，不断完善维护国家安全的任务。</w:t>
      </w:r>
    </w:p>
    <w:p w14:paraId="5E5EAFBF" w14:textId="0675DAF1" w:rsidR="00A63534" w:rsidRPr="00A63534" w:rsidRDefault="00A63534" w:rsidP="00A63534">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bookmarkStart w:id="4" w:name="第三章"/>
      <w:bookmarkStart w:id="5" w:name="2-4"/>
      <w:bookmarkEnd w:id="4"/>
      <w:bookmarkEnd w:id="5"/>
      <w:r w:rsidRPr="00A63534">
        <w:rPr>
          <w:rFonts w:ascii="Helvetica" w:eastAsia="宋体" w:hAnsi="Helvetica" w:cs="Helvetica"/>
          <w:color w:val="333333"/>
          <w:kern w:val="0"/>
          <w:szCs w:val="21"/>
        </w:rPr>
        <w:t>第三章</w:t>
      </w:r>
      <w:r w:rsidRPr="00A63534">
        <w:rPr>
          <w:rFonts w:ascii="Helvetica" w:eastAsia="宋体" w:hAnsi="Helvetica" w:cs="Helvetica" w:hint="eastAsia"/>
          <w:color w:val="333333"/>
          <w:kern w:val="0"/>
          <w:szCs w:val="21"/>
        </w:rPr>
        <w:t xml:space="preserve"> </w:t>
      </w:r>
      <w:r w:rsidRPr="00A63534">
        <w:rPr>
          <w:rFonts w:ascii="Helvetica" w:eastAsia="宋体" w:hAnsi="Helvetica" w:cs="Helvetica"/>
          <w:color w:val="333333"/>
          <w:kern w:val="0"/>
          <w:szCs w:val="21"/>
        </w:rPr>
        <w:t>维护国家安全的职责</w:t>
      </w:r>
    </w:p>
    <w:p w14:paraId="35AED051"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第三十五条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全国人民代表大会依照宪法规定，决定战争和和平的问题，行使宪法规定的涉及国家安全的其他职权。</w:t>
      </w:r>
    </w:p>
    <w:p w14:paraId="0E7A773D" w14:textId="77777777" w:rsidR="00A63534" w:rsidRPr="00A63534" w:rsidRDefault="00687089" w:rsidP="00A63534">
      <w:pPr>
        <w:widowControl/>
        <w:shd w:val="clear" w:color="auto" w:fill="FFFFFF"/>
        <w:spacing w:line="360" w:lineRule="atLeast"/>
        <w:ind w:firstLine="480"/>
        <w:jc w:val="left"/>
        <w:rPr>
          <w:rFonts w:ascii="Helvetica" w:eastAsia="宋体" w:hAnsi="Helvetica" w:cs="Helvetica"/>
          <w:color w:val="333333"/>
          <w:kern w:val="0"/>
          <w:szCs w:val="21"/>
        </w:rPr>
      </w:pPr>
      <w:hyperlink r:id="rId6" w:tgtFrame="_blank" w:history="1">
        <w:r w:rsidR="00A63534" w:rsidRPr="00A63534">
          <w:rPr>
            <w:rFonts w:ascii="Helvetica" w:eastAsia="宋体" w:hAnsi="Helvetica" w:cs="Helvetica"/>
            <w:kern w:val="0"/>
            <w:szCs w:val="21"/>
          </w:rPr>
          <w:t>全国人民代表大会常务委员会</w:t>
        </w:r>
      </w:hyperlink>
      <w:r w:rsidR="00A63534" w:rsidRPr="00A63534">
        <w:rPr>
          <w:rFonts w:ascii="Helvetica" w:eastAsia="宋体" w:hAnsi="Helvetica" w:cs="Helvetica"/>
          <w:color w:val="333333"/>
          <w:kern w:val="0"/>
          <w:szCs w:val="21"/>
        </w:rPr>
        <w:t>依照宪法规定，决定战争状态的宣布，决定全国总动员或者局部动员，决定全国或者个别省、自治区、直辖市进入紧急状态，行使宪法规定的和全国人民代表大会授予的涉及国家安全的其他职权。</w:t>
      </w:r>
    </w:p>
    <w:p w14:paraId="0B3D216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第三十六条</w:t>
      </w:r>
      <w:r w:rsidRPr="00A63534">
        <w:rPr>
          <w:rFonts w:ascii="Helvetica" w:eastAsia="宋体" w:hAnsi="Helvetica" w:cs="Helvetica"/>
          <w:color w:val="333333"/>
          <w:kern w:val="0"/>
          <w:szCs w:val="21"/>
        </w:rPr>
        <w:t> </w:t>
      </w:r>
      <w:hyperlink r:id="rId7" w:tgtFrame="_blank" w:history="1">
        <w:r w:rsidRPr="00A63534">
          <w:rPr>
            <w:rFonts w:ascii="Helvetica" w:eastAsia="宋体" w:hAnsi="Helvetica" w:cs="Helvetica"/>
            <w:kern w:val="0"/>
            <w:szCs w:val="21"/>
          </w:rPr>
          <w:t>中华人民共和国主席</w:t>
        </w:r>
      </w:hyperlink>
      <w:r w:rsidRPr="00A63534">
        <w:rPr>
          <w:rFonts w:ascii="Helvetica" w:eastAsia="宋体" w:hAnsi="Helvetica" w:cs="Helvetica"/>
          <w:color w:val="333333"/>
          <w:kern w:val="0"/>
          <w:szCs w:val="21"/>
        </w:rPr>
        <w:t>根据全国人民代表大会的决定和</w:t>
      </w:r>
      <w:hyperlink r:id="rId8" w:tgtFrame="_blank" w:history="1">
        <w:r w:rsidRPr="00A63534">
          <w:rPr>
            <w:rFonts w:ascii="Helvetica" w:eastAsia="宋体" w:hAnsi="Helvetica" w:cs="Helvetica"/>
            <w:kern w:val="0"/>
            <w:szCs w:val="21"/>
          </w:rPr>
          <w:t>全国人民代表大会常务委员会</w:t>
        </w:r>
      </w:hyperlink>
      <w:r w:rsidRPr="00A63534">
        <w:rPr>
          <w:rFonts w:ascii="Helvetica" w:eastAsia="宋体" w:hAnsi="Helvetica" w:cs="Helvetica"/>
          <w:color w:val="333333"/>
          <w:kern w:val="0"/>
          <w:szCs w:val="21"/>
        </w:rPr>
        <w:t>的决定，宣布进入紧急状态，宣布</w:t>
      </w:r>
      <w:hyperlink r:id="rId9" w:tgtFrame="_blank" w:history="1">
        <w:r w:rsidRPr="00A63534">
          <w:rPr>
            <w:rFonts w:ascii="Helvetica" w:eastAsia="宋体" w:hAnsi="Helvetica" w:cs="Helvetica"/>
            <w:kern w:val="0"/>
            <w:szCs w:val="21"/>
          </w:rPr>
          <w:t>战争状态</w:t>
        </w:r>
      </w:hyperlink>
      <w:r w:rsidRPr="00A63534">
        <w:rPr>
          <w:rFonts w:ascii="Helvetica" w:eastAsia="宋体" w:hAnsi="Helvetica" w:cs="Helvetica"/>
          <w:color w:val="333333"/>
          <w:kern w:val="0"/>
          <w:szCs w:val="21"/>
        </w:rPr>
        <w:t>，发布动员令，行使宪法规定的涉及国家安全的其他职权。</w:t>
      </w:r>
    </w:p>
    <w:p w14:paraId="43370F69"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第三十七条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14:paraId="32570251"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第三十八条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中央军事委员会领导全国武装力量，决定军事战略和武装力量的作战方针，统一指挥维护国家安全的军事行动，制定涉及国家安全的军事法规，发布有关决定和命令。</w:t>
      </w:r>
    </w:p>
    <w:p w14:paraId="4F00A8B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第三十九条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中央国家机关各部门按照职责分工，贯彻执行国家安全方针政策和法律法规，管理指导本系统、本领域国家安全工作。</w:t>
      </w:r>
    </w:p>
    <w:p w14:paraId="6755D67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地方各级人民代表大会和县级以上地方各级人民代表大会常务委员会在本行政区域内，保证国家安全法律法规的遵守和执行。</w:t>
      </w:r>
    </w:p>
    <w:p w14:paraId="63116679"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地方各级人民政府依照法律法规规定管理本行政区域内的国家安全工作。</w:t>
      </w:r>
    </w:p>
    <w:p w14:paraId="2D952898" w14:textId="77777777" w:rsidR="00A63534" w:rsidRPr="00A63534" w:rsidRDefault="00687089" w:rsidP="00A63534">
      <w:pPr>
        <w:widowControl/>
        <w:shd w:val="clear" w:color="auto" w:fill="FFFFFF"/>
        <w:spacing w:line="360" w:lineRule="atLeast"/>
        <w:ind w:firstLine="480"/>
        <w:jc w:val="left"/>
        <w:rPr>
          <w:rFonts w:ascii="Helvetica" w:eastAsia="宋体" w:hAnsi="Helvetica" w:cs="Helvetica"/>
          <w:color w:val="333333"/>
          <w:kern w:val="0"/>
          <w:szCs w:val="21"/>
        </w:rPr>
      </w:pPr>
      <w:hyperlink r:id="rId10" w:tgtFrame="_blank" w:history="1">
        <w:r w:rsidR="00A63534" w:rsidRPr="00A63534">
          <w:rPr>
            <w:rFonts w:ascii="Helvetica" w:eastAsia="宋体" w:hAnsi="Helvetica" w:cs="Helvetica"/>
            <w:kern w:val="0"/>
            <w:szCs w:val="21"/>
          </w:rPr>
          <w:t>香港特别行政区</w:t>
        </w:r>
      </w:hyperlink>
      <w:r w:rsidR="00A63534" w:rsidRPr="00A63534">
        <w:rPr>
          <w:rFonts w:ascii="Helvetica" w:eastAsia="宋体" w:hAnsi="Helvetica" w:cs="Helvetica"/>
          <w:kern w:val="0"/>
          <w:szCs w:val="21"/>
        </w:rPr>
        <w:t>、</w:t>
      </w:r>
      <w:hyperlink r:id="rId11" w:tgtFrame="_blank" w:history="1">
        <w:r w:rsidR="00A63534" w:rsidRPr="00A63534">
          <w:rPr>
            <w:rFonts w:ascii="Helvetica" w:eastAsia="宋体" w:hAnsi="Helvetica" w:cs="Helvetica"/>
            <w:kern w:val="0"/>
            <w:szCs w:val="21"/>
          </w:rPr>
          <w:t>澳门特别行政区</w:t>
        </w:r>
      </w:hyperlink>
      <w:r w:rsidR="00A63534" w:rsidRPr="00A63534">
        <w:rPr>
          <w:rFonts w:ascii="Helvetica" w:eastAsia="宋体" w:hAnsi="Helvetica" w:cs="Helvetica"/>
          <w:color w:val="333333"/>
          <w:kern w:val="0"/>
          <w:szCs w:val="21"/>
        </w:rPr>
        <w:t>应当履行维护国家安全的责任。</w:t>
      </w:r>
    </w:p>
    <w:p w14:paraId="4E4313A1"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第四十一条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人民法院依照法律规定行使审判权，人民检察院依照法律规定行使检察权，惩治危害国家安全的犯罪。</w:t>
      </w:r>
    </w:p>
    <w:p w14:paraId="7E54DB1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第四十二条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国家安全机关、公安机关依法搜集涉及国家安全的情报信息，在国家安全工作中依法行使侦查、拘留、预审和执行逮捕以及法律规定的其他职权。</w:t>
      </w:r>
    </w:p>
    <w:p w14:paraId="18668FE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有关军事机关在国家安全工作中依法行使相关职权。</w:t>
      </w:r>
    </w:p>
    <w:p w14:paraId="31AC26F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第四十三条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国家机关及其工作人员在履行职责时，应当贯彻维护国家安全的原则。</w:t>
      </w:r>
    </w:p>
    <w:p w14:paraId="34602148"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国家机关及其工作人员在国家安全工作和涉及国家安全活动中，应当严格依法履行职责，不得超越职权、滥用职权，不得侵犯个人和组织的合法权益。</w:t>
      </w:r>
    </w:p>
    <w:p w14:paraId="66E9A68A" w14:textId="4BA5F925"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bookmarkStart w:id="6" w:name="第四章"/>
      <w:bookmarkStart w:id="7" w:name="2-5"/>
      <w:bookmarkEnd w:id="6"/>
      <w:bookmarkEnd w:id="7"/>
      <w:r w:rsidRPr="00A63534">
        <w:rPr>
          <w:rFonts w:ascii="Helvetica" w:eastAsia="宋体" w:hAnsi="Helvetica" w:cs="Helvetica"/>
          <w:color w:val="333333"/>
          <w:kern w:val="0"/>
          <w:szCs w:val="21"/>
        </w:rPr>
        <w:lastRenderedPageBreak/>
        <w:t>第四章</w:t>
      </w:r>
      <w:r w:rsidRPr="00A63534">
        <w:rPr>
          <w:rFonts w:ascii="Helvetica" w:eastAsia="宋体" w:hAnsi="Helvetica" w:cs="Helvetica" w:hint="eastAsia"/>
          <w:color w:val="333333"/>
          <w:kern w:val="0"/>
          <w:szCs w:val="21"/>
        </w:rPr>
        <w:t xml:space="preserve"> </w:t>
      </w:r>
      <w:r w:rsidRPr="00A63534">
        <w:rPr>
          <w:rFonts w:ascii="Helvetica" w:eastAsia="宋体" w:hAnsi="Helvetica" w:cs="Helvetica"/>
          <w:color w:val="333333"/>
          <w:kern w:val="0"/>
          <w:szCs w:val="21"/>
        </w:rPr>
        <w:t>国家安全制度</w:t>
      </w:r>
    </w:p>
    <w:p w14:paraId="18BBD400" w14:textId="77777777"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第一节</w:t>
      </w:r>
      <w:r w:rsidRPr="00A63534">
        <w:rPr>
          <w:rFonts w:ascii="Helvetica" w:eastAsia="宋体" w:hAnsi="Helvetica" w:cs="Helvetica"/>
          <w:b/>
          <w:bCs/>
          <w:color w:val="333333"/>
          <w:kern w:val="0"/>
          <w:szCs w:val="21"/>
        </w:rPr>
        <w:t xml:space="preserve"> </w:t>
      </w:r>
      <w:r w:rsidRPr="00A63534">
        <w:rPr>
          <w:rFonts w:ascii="Helvetica" w:eastAsia="宋体" w:hAnsi="Helvetica" w:cs="Helvetica"/>
          <w:b/>
          <w:bCs/>
          <w:color w:val="333333"/>
          <w:kern w:val="0"/>
          <w:szCs w:val="21"/>
        </w:rPr>
        <w:t>一般规定</w:t>
      </w:r>
    </w:p>
    <w:p w14:paraId="78C0C79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第四十四条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中央国家安全领导机构实行统分结合、协调高效的国家安全制度与工作机制。</w:t>
      </w:r>
    </w:p>
    <w:p w14:paraId="16B59931"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第四十五条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国家建立国家安全重点领域工作协调机制，统筹协调中央有关职能部门推进相关工作。</w:t>
      </w:r>
    </w:p>
    <w:p w14:paraId="4FC29C3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第四十六条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国家建立国家安全工作督促检查和责任追究机制，确保国家安全战略和重大部署贯彻落实。</w:t>
      </w:r>
    </w:p>
    <w:p w14:paraId="77F05C72"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第四十七条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各部门、各地区应当采取有效措施，贯彻实施国家安全战略。</w:t>
      </w:r>
    </w:p>
    <w:p w14:paraId="5B17798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第四十八条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国家根据维护国家安全工作需要，建立跨部门会商工作机制，就维护国家安全工作的重大事项进行会商</w:t>
      </w:r>
      <w:proofErr w:type="gramStart"/>
      <w:r w:rsidRPr="00A63534">
        <w:rPr>
          <w:rFonts w:ascii="Helvetica" w:eastAsia="宋体" w:hAnsi="Helvetica" w:cs="Helvetica"/>
          <w:color w:val="333333"/>
          <w:kern w:val="0"/>
          <w:szCs w:val="21"/>
        </w:rPr>
        <w:t>研</w:t>
      </w:r>
      <w:proofErr w:type="gramEnd"/>
      <w:r w:rsidRPr="00A63534">
        <w:rPr>
          <w:rFonts w:ascii="Helvetica" w:eastAsia="宋体" w:hAnsi="Helvetica" w:cs="Helvetica"/>
          <w:color w:val="333333"/>
          <w:kern w:val="0"/>
          <w:szCs w:val="21"/>
        </w:rPr>
        <w:t>判，提出意见和建议。</w:t>
      </w:r>
    </w:p>
    <w:p w14:paraId="2E9DEA1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第四十九条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国家建立中央与地方之间、部门之间、军地之间以及地区之间关于国家安全的协同联动机制。</w:t>
      </w:r>
    </w:p>
    <w:p w14:paraId="7B2B2B9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国家建立国家</w:t>
      </w:r>
      <w:proofErr w:type="gramStart"/>
      <w:r w:rsidRPr="00A63534">
        <w:rPr>
          <w:rFonts w:ascii="Helvetica" w:eastAsia="宋体" w:hAnsi="Helvetica" w:cs="Helvetica"/>
          <w:color w:val="333333"/>
          <w:kern w:val="0"/>
          <w:szCs w:val="21"/>
        </w:rPr>
        <w:t>安全决策</w:t>
      </w:r>
      <w:proofErr w:type="gramEnd"/>
      <w:r w:rsidRPr="00A63534">
        <w:rPr>
          <w:rFonts w:ascii="Helvetica" w:eastAsia="宋体" w:hAnsi="Helvetica" w:cs="Helvetica"/>
          <w:color w:val="333333"/>
          <w:kern w:val="0"/>
          <w:szCs w:val="21"/>
        </w:rPr>
        <w:t>咨询机制，组织专家和有关方面开展对国家安全形势的分析</w:t>
      </w:r>
      <w:proofErr w:type="gramStart"/>
      <w:r w:rsidRPr="00A63534">
        <w:rPr>
          <w:rFonts w:ascii="Helvetica" w:eastAsia="宋体" w:hAnsi="Helvetica" w:cs="Helvetica"/>
          <w:color w:val="333333"/>
          <w:kern w:val="0"/>
          <w:szCs w:val="21"/>
        </w:rPr>
        <w:t>研</w:t>
      </w:r>
      <w:proofErr w:type="gramEnd"/>
      <w:r w:rsidRPr="00A63534">
        <w:rPr>
          <w:rFonts w:ascii="Helvetica" w:eastAsia="宋体" w:hAnsi="Helvetica" w:cs="Helvetica"/>
          <w:color w:val="333333"/>
          <w:kern w:val="0"/>
          <w:szCs w:val="21"/>
        </w:rPr>
        <w:t>判，推进国家安全的科学决策。</w:t>
      </w:r>
    </w:p>
    <w:p w14:paraId="4234C7AE" w14:textId="77777777"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第二节</w:t>
      </w:r>
      <w:r w:rsidRPr="00A63534">
        <w:rPr>
          <w:rFonts w:ascii="Helvetica" w:eastAsia="宋体" w:hAnsi="Helvetica" w:cs="Helvetica"/>
          <w:b/>
          <w:bCs/>
          <w:color w:val="333333"/>
          <w:kern w:val="0"/>
          <w:szCs w:val="21"/>
        </w:rPr>
        <w:t xml:space="preserve"> </w:t>
      </w:r>
      <w:r w:rsidRPr="00A63534">
        <w:rPr>
          <w:rFonts w:ascii="Helvetica" w:eastAsia="宋体" w:hAnsi="Helvetica" w:cs="Helvetica"/>
          <w:b/>
          <w:bCs/>
          <w:color w:val="333333"/>
          <w:kern w:val="0"/>
          <w:szCs w:val="21"/>
        </w:rPr>
        <w:t>情报信息</w:t>
      </w:r>
    </w:p>
    <w:p w14:paraId="7DDD271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第五十一条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国家健全统一归口、反应灵敏、准确高效、运转顺畅的情报信息收集、</w:t>
      </w:r>
      <w:proofErr w:type="gramStart"/>
      <w:r w:rsidRPr="00A63534">
        <w:rPr>
          <w:rFonts w:ascii="Helvetica" w:eastAsia="宋体" w:hAnsi="Helvetica" w:cs="Helvetica"/>
          <w:color w:val="333333"/>
          <w:kern w:val="0"/>
          <w:szCs w:val="21"/>
        </w:rPr>
        <w:t>研</w:t>
      </w:r>
      <w:proofErr w:type="gramEnd"/>
      <w:r w:rsidRPr="00A63534">
        <w:rPr>
          <w:rFonts w:ascii="Helvetica" w:eastAsia="宋体" w:hAnsi="Helvetica" w:cs="Helvetica"/>
          <w:color w:val="333333"/>
          <w:kern w:val="0"/>
          <w:szCs w:val="21"/>
        </w:rPr>
        <w:t>判和使用制度，建立情报信息工作协调机制，实现情报信息的及时收集、准确</w:t>
      </w:r>
      <w:proofErr w:type="gramStart"/>
      <w:r w:rsidRPr="00A63534">
        <w:rPr>
          <w:rFonts w:ascii="Helvetica" w:eastAsia="宋体" w:hAnsi="Helvetica" w:cs="Helvetica"/>
          <w:color w:val="333333"/>
          <w:kern w:val="0"/>
          <w:szCs w:val="21"/>
        </w:rPr>
        <w:t>研</w:t>
      </w:r>
      <w:proofErr w:type="gramEnd"/>
      <w:r w:rsidRPr="00A63534">
        <w:rPr>
          <w:rFonts w:ascii="Helvetica" w:eastAsia="宋体" w:hAnsi="Helvetica" w:cs="Helvetica"/>
          <w:color w:val="333333"/>
          <w:kern w:val="0"/>
          <w:szCs w:val="21"/>
        </w:rPr>
        <w:t>判、有效使用和共享。</w:t>
      </w:r>
    </w:p>
    <w:p w14:paraId="283279A0"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第五十二条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国家安全机关、公安机关、有关军事机关根据职责分工，依法搜集涉及国家安全的情报信息。</w:t>
      </w:r>
    </w:p>
    <w:p w14:paraId="3370ACC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国家机关各部门在履行职责过程中，对于获取的涉及国家安全的有关信息应当及时上报。</w:t>
      </w:r>
    </w:p>
    <w:p w14:paraId="04A1AE08"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第五十三条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开展情报信息工作，应当充分运用现代科学技术手段，加强对情报信息的鉴别、筛选、综合和</w:t>
      </w:r>
      <w:proofErr w:type="gramStart"/>
      <w:r w:rsidRPr="00A63534">
        <w:rPr>
          <w:rFonts w:ascii="Helvetica" w:eastAsia="宋体" w:hAnsi="Helvetica" w:cs="Helvetica"/>
          <w:color w:val="333333"/>
          <w:kern w:val="0"/>
          <w:szCs w:val="21"/>
        </w:rPr>
        <w:t>研判</w:t>
      </w:r>
      <w:proofErr w:type="gramEnd"/>
      <w:r w:rsidRPr="00A63534">
        <w:rPr>
          <w:rFonts w:ascii="Helvetica" w:eastAsia="宋体" w:hAnsi="Helvetica" w:cs="Helvetica"/>
          <w:color w:val="333333"/>
          <w:kern w:val="0"/>
          <w:szCs w:val="21"/>
        </w:rPr>
        <w:t>分析。</w:t>
      </w:r>
    </w:p>
    <w:p w14:paraId="499E2AEB"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第五十四条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情报信息的报送应当及时、准确、客观，不得迟报、漏报、瞒报和谎报。</w:t>
      </w:r>
    </w:p>
    <w:p w14:paraId="53E1542F" w14:textId="77777777"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第三节</w:t>
      </w:r>
      <w:r w:rsidRPr="00A63534">
        <w:rPr>
          <w:rFonts w:ascii="Helvetica" w:eastAsia="宋体" w:hAnsi="Helvetica" w:cs="Helvetica"/>
          <w:b/>
          <w:bCs/>
          <w:color w:val="333333"/>
          <w:kern w:val="0"/>
          <w:szCs w:val="21"/>
        </w:rPr>
        <w:t xml:space="preserve"> </w:t>
      </w:r>
      <w:r w:rsidRPr="00A63534">
        <w:rPr>
          <w:rFonts w:ascii="Helvetica" w:eastAsia="宋体" w:hAnsi="Helvetica" w:cs="Helvetica"/>
          <w:b/>
          <w:bCs/>
          <w:color w:val="333333"/>
          <w:kern w:val="0"/>
          <w:szCs w:val="21"/>
        </w:rPr>
        <w:t>风险预防、评估和预警</w:t>
      </w:r>
    </w:p>
    <w:p w14:paraId="06676E9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第五十五条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国家制定完善应对各领域国家安全风险预案。</w:t>
      </w:r>
    </w:p>
    <w:p w14:paraId="490B20D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第五十六条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国家建立国家安全风险评估机制，定期开展各领域国家安全风险调查评估。</w:t>
      </w:r>
    </w:p>
    <w:p w14:paraId="4AF81E4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有关部门应当定期向中央国家安全领导机构提交国家安全风险评估报告。</w:t>
      </w:r>
    </w:p>
    <w:p w14:paraId="2BAEE79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第五十七条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国家健全国家安全风险监测预警制度，根据国家安全风险程度，及时发布相应风险预警。</w:t>
      </w:r>
    </w:p>
    <w:p w14:paraId="6FF70BC7"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第五十八条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对可能即将发生或者已经发生的危害国家安全的事件，县级以上地方人民政府及其有关主管部门应当立即按照规定向上一级人民政府及其有关主管部门报告，必要时可以越级上报。</w:t>
      </w:r>
    </w:p>
    <w:p w14:paraId="738BCA86" w14:textId="77777777"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r w:rsidRPr="00A63534">
        <w:rPr>
          <w:rFonts w:ascii="Helvetica" w:eastAsia="宋体" w:hAnsi="Helvetica" w:cs="Helvetica"/>
          <w:b/>
          <w:bCs/>
          <w:color w:val="333333"/>
          <w:kern w:val="0"/>
          <w:szCs w:val="21"/>
        </w:rPr>
        <w:lastRenderedPageBreak/>
        <w:t>第四节</w:t>
      </w:r>
      <w:r w:rsidRPr="00A63534">
        <w:rPr>
          <w:rFonts w:ascii="Helvetica" w:eastAsia="宋体" w:hAnsi="Helvetica" w:cs="Helvetica"/>
          <w:b/>
          <w:bCs/>
          <w:color w:val="333333"/>
          <w:kern w:val="0"/>
          <w:szCs w:val="21"/>
        </w:rPr>
        <w:t xml:space="preserve"> </w:t>
      </w:r>
      <w:r w:rsidRPr="00A63534">
        <w:rPr>
          <w:rFonts w:ascii="Helvetica" w:eastAsia="宋体" w:hAnsi="Helvetica" w:cs="Helvetica"/>
          <w:b/>
          <w:bCs/>
          <w:color w:val="333333"/>
          <w:kern w:val="0"/>
          <w:szCs w:val="21"/>
        </w:rPr>
        <w:t>审查监管</w:t>
      </w:r>
    </w:p>
    <w:p w14:paraId="54E572F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第五十九条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14:paraId="01791494"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中央国家机关各部门依照法律、行政法规行使国家安全审查职责，依法</w:t>
      </w:r>
      <w:proofErr w:type="gramStart"/>
      <w:r w:rsidRPr="00A63534">
        <w:rPr>
          <w:rFonts w:ascii="Helvetica" w:eastAsia="宋体" w:hAnsi="Helvetica" w:cs="Helvetica"/>
          <w:color w:val="333333"/>
          <w:kern w:val="0"/>
          <w:szCs w:val="21"/>
        </w:rPr>
        <w:t>作出</w:t>
      </w:r>
      <w:proofErr w:type="gramEnd"/>
      <w:r w:rsidRPr="00A63534">
        <w:rPr>
          <w:rFonts w:ascii="Helvetica" w:eastAsia="宋体" w:hAnsi="Helvetica" w:cs="Helvetica"/>
          <w:color w:val="333333"/>
          <w:kern w:val="0"/>
          <w:szCs w:val="21"/>
        </w:rPr>
        <w:t>国家安全审查决定或者提出安全审查意见并监督执行。</w:t>
      </w:r>
    </w:p>
    <w:p w14:paraId="1D171BE1"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第六十一条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省、自治区、直辖市依法负责本行政区域内有关国家安全审查和监管工作。</w:t>
      </w:r>
    </w:p>
    <w:p w14:paraId="1A953D5D" w14:textId="77777777"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第五节</w:t>
      </w:r>
      <w:r w:rsidRPr="00A63534">
        <w:rPr>
          <w:rFonts w:ascii="Helvetica" w:eastAsia="宋体" w:hAnsi="Helvetica" w:cs="Helvetica"/>
          <w:b/>
          <w:bCs/>
          <w:color w:val="333333"/>
          <w:kern w:val="0"/>
          <w:szCs w:val="21"/>
        </w:rPr>
        <w:t xml:space="preserve"> </w:t>
      </w:r>
      <w:r w:rsidRPr="00A63534">
        <w:rPr>
          <w:rFonts w:ascii="Helvetica" w:eastAsia="宋体" w:hAnsi="Helvetica" w:cs="Helvetica"/>
          <w:b/>
          <w:bCs/>
          <w:color w:val="333333"/>
          <w:kern w:val="0"/>
          <w:szCs w:val="21"/>
        </w:rPr>
        <w:t>危机管控</w:t>
      </w:r>
    </w:p>
    <w:p w14:paraId="6A5FE7B8"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第六十二条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国家建立统一领导、协同联动、有序高效的国家安全危机管控制度。</w:t>
      </w:r>
    </w:p>
    <w:p w14:paraId="7C49789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第六十三条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发生危及国家安全的重大事件，中央有关部门和有关地方根据中央国家安全领导机构的统一部署，依法启动应急预案，采取管控处置措施。</w:t>
      </w:r>
    </w:p>
    <w:p w14:paraId="29A4FD72"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第六十四条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14:paraId="399BD329"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第六十五条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国家决定进入</w:t>
      </w:r>
      <w:hyperlink r:id="rId12" w:tgtFrame="_blank" w:history="1">
        <w:r w:rsidRPr="00A63534">
          <w:rPr>
            <w:rFonts w:ascii="Helvetica" w:eastAsia="宋体" w:hAnsi="Helvetica" w:cs="Helvetica"/>
            <w:kern w:val="0"/>
            <w:szCs w:val="21"/>
          </w:rPr>
          <w:t>紧急状态</w:t>
        </w:r>
      </w:hyperlink>
      <w:r w:rsidRPr="00A63534">
        <w:rPr>
          <w:rFonts w:ascii="Helvetica" w:eastAsia="宋体" w:hAnsi="Helvetica" w:cs="Helvetica"/>
          <w:kern w:val="0"/>
          <w:szCs w:val="21"/>
        </w:rPr>
        <w:t>、</w:t>
      </w:r>
      <w:hyperlink r:id="rId13" w:tgtFrame="_blank" w:history="1">
        <w:r w:rsidRPr="00A63534">
          <w:rPr>
            <w:rFonts w:ascii="Helvetica" w:eastAsia="宋体" w:hAnsi="Helvetica" w:cs="Helvetica"/>
            <w:kern w:val="0"/>
            <w:szCs w:val="21"/>
          </w:rPr>
          <w:t>战争状态</w:t>
        </w:r>
      </w:hyperlink>
      <w:r w:rsidRPr="00A63534">
        <w:rPr>
          <w:rFonts w:ascii="Helvetica" w:eastAsia="宋体" w:hAnsi="Helvetica" w:cs="Helvetica"/>
          <w:color w:val="333333"/>
          <w:kern w:val="0"/>
          <w:szCs w:val="21"/>
        </w:rPr>
        <w:t>或者实施国防动员后，履行国家安全危机管控职责的有关机关依照法律规定或者全国人民代表大会常务委员会规定，有权采取限制公民和组织权利、增加公民和组织义务的特别措施。</w:t>
      </w:r>
    </w:p>
    <w:p w14:paraId="2A00901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第六十六条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14:paraId="72A43457"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第六十七条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国家健全国家安全危机的信息报告和发布机制。</w:t>
      </w:r>
    </w:p>
    <w:p w14:paraId="2078EF1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国家安全危机事件发生后，履行国家安全危机管控职责的有关机关，应当按照规定准确、及时报告，并依法将有关国家安全危机事件发生、发展、管控处置及善后情况统一向社会发布。</w:t>
      </w:r>
    </w:p>
    <w:p w14:paraId="5A78CDA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第六十八条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国家安全威胁和危害得到控制或者消除后，应当及时解除管控处置措施，做好善后工作。</w:t>
      </w:r>
    </w:p>
    <w:p w14:paraId="67771F8A" w14:textId="4B994557"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bookmarkStart w:id="8" w:name="第五章"/>
      <w:bookmarkStart w:id="9" w:name="2-6"/>
      <w:bookmarkEnd w:id="8"/>
      <w:bookmarkEnd w:id="9"/>
      <w:r w:rsidRPr="00A63534">
        <w:rPr>
          <w:rFonts w:ascii="Helvetica" w:eastAsia="宋体" w:hAnsi="Helvetica" w:cs="Helvetica"/>
          <w:color w:val="333333"/>
          <w:kern w:val="0"/>
          <w:szCs w:val="21"/>
        </w:rPr>
        <w:t>第五章</w:t>
      </w:r>
      <w:r w:rsidR="00372587" w:rsidRPr="00372587">
        <w:rPr>
          <w:rFonts w:ascii="Helvetica" w:eastAsia="宋体" w:hAnsi="Helvetica" w:cs="Helvetica" w:hint="eastAsia"/>
          <w:color w:val="333333"/>
          <w:kern w:val="0"/>
          <w:szCs w:val="21"/>
        </w:rPr>
        <w:t xml:space="preserve"> </w:t>
      </w:r>
      <w:r w:rsidR="00372587" w:rsidRPr="00A63534">
        <w:rPr>
          <w:rFonts w:ascii="Helvetica" w:eastAsia="宋体" w:hAnsi="Helvetica" w:cs="Helvetica"/>
          <w:color w:val="333333"/>
          <w:kern w:val="0"/>
          <w:szCs w:val="21"/>
        </w:rPr>
        <w:t>国家安全保障</w:t>
      </w:r>
    </w:p>
    <w:p w14:paraId="44CB0AF8"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第六十九条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国家健全国家安全保障体系，增强维护国家安全的能力。</w:t>
      </w:r>
    </w:p>
    <w:p w14:paraId="3C70930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国家健全国家安全法律制度体系，推动国家安全法治建设。</w:t>
      </w:r>
    </w:p>
    <w:p w14:paraId="45C6341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第七十一条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国家加大对国家安全各项建设的投入，保障国家安全工作所需经费和装备。</w:t>
      </w:r>
    </w:p>
    <w:p w14:paraId="5FC90C14"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第七十二条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承担国家安全战略物资储备任务的单位，应当按照国家有关规定和标准对国家安全物资进行收储、保管和维护，定期调整更换，保证储备物资的使用效能和安全。</w:t>
      </w:r>
    </w:p>
    <w:p w14:paraId="3EE13E2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第七十三条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鼓励国家安全领域科技创新，发挥科技在维护国家安全中的作用。</w:t>
      </w:r>
    </w:p>
    <w:p w14:paraId="621AEED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lastRenderedPageBreak/>
        <w:t>第七十四条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国家采取必要措施，招录、培养和管理国家安全工作专门人才和特殊人才。</w:t>
      </w:r>
    </w:p>
    <w:p w14:paraId="3E493AD8"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根据维护国家安全工作的需要，国家依法保护有关机关专门从事国家安全工作人员的身份和合法权益，加大人身保护和安置保障力度。</w:t>
      </w:r>
    </w:p>
    <w:p w14:paraId="1A6345AA"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第七十五条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国家安全机关、公安机关、有关军事机关开展国家安全专门工作，可以依法采取必要手段和方式，有关部门和地方应当在职责范围内提供支持和配合。</w:t>
      </w:r>
    </w:p>
    <w:p w14:paraId="6D745263"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第七十六条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国家加强国家安全新闻宣传和舆论引导，通过多种形式开展国家安全宣传教育活动，将国家安全教育纳入国民教育体系和公务员教育培训体系，增强全民国家安全意识。</w:t>
      </w:r>
    </w:p>
    <w:p w14:paraId="228992AF" w14:textId="6C95760B"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bookmarkStart w:id="10" w:name="第六章"/>
      <w:bookmarkStart w:id="11" w:name="2-7"/>
      <w:bookmarkEnd w:id="10"/>
      <w:bookmarkEnd w:id="11"/>
      <w:r w:rsidRPr="00A63534">
        <w:rPr>
          <w:rFonts w:ascii="Helvetica" w:eastAsia="宋体" w:hAnsi="Helvetica" w:cs="Helvetica"/>
          <w:color w:val="333333"/>
          <w:kern w:val="0"/>
          <w:szCs w:val="21"/>
        </w:rPr>
        <w:t>第六章</w:t>
      </w:r>
      <w:r w:rsidR="00372587" w:rsidRPr="00372587">
        <w:rPr>
          <w:rFonts w:ascii="Helvetica" w:eastAsia="宋体" w:hAnsi="Helvetica" w:cs="Helvetica" w:hint="eastAsia"/>
          <w:color w:val="333333"/>
          <w:kern w:val="0"/>
          <w:szCs w:val="21"/>
        </w:rPr>
        <w:t xml:space="preserve"> </w:t>
      </w:r>
      <w:r w:rsidR="00372587" w:rsidRPr="00A63534">
        <w:rPr>
          <w:rFonts w:ascii="Helvetica" w:eastAsia="宋体" w:hAnsi="Helvetica" w:cs="Helvetica"/>
          <w:color w:val="333333"/>
          <w:kern w:val="0"/>
          <w:szCs w:val="21"/>
        </w:rPr>
        <w:t>公民、组织的义务和权利</w:t>
      </w:r>
    </w:p>
    <w:p w14:paraId="5CB8792F"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第七十七条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公民和组织应当履行下列维护国家安全的义务：</w:t>
      </w:r>
    </w:p>
    <w:p w14:paraId="2C0DF9D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（一）遵守宪法、法律法规关于国家安全的有关规定；</w:t>
      </w:r>
    </w:p>
    <w:p w14:paraId="2F364097"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（二）及时报告危害国家安全活动的线索；</w:t>
      </w:r>
    </w:p>
    <w:p w14:paraId="4F589D0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（三）如实提供所知悉的涉及危害国家安全活动的证据；</w:t>
      </w:r>
    </w:p>
    <w:p w14:paraId="158CC38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（四）为国家安全工作提供便利条件或者其他协助；</w:t>
      </w:r>
    </w:p>
    <w:p w14:paraId="5436BFEE"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（五）向国家安全机关、公安机关和有关军事机关提供必要的支持和协助；</w:t>
      </w:r>
    </w:p>
    <w:p w14:paraId="536DE0C8"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（六）保守所知悉的国家秘密；</w:t>
      </w:r>
    </w:p>
    <w:p w14:paraId="395531E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（七）法律、行政法规规定的其他义务。</w:t>
      </w:r>
    </w:p>
    <w:p w14:paraId="146804D9"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任何个人和组织不得有危害国家安全的行为，不得向危害国家安全的个人或者组织提供任何资助或者协助。</w:t>
      </w:r>
    </w:p>
    <w:p w14:paraId="758EA676"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第七十八条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机关、人民团体、企业事业组织和其他社会组织应当对本单位的人员进行维护国家安全的教育，动员、组织本单位的人员防范、制止危害国家安全的行为。</w:t>
      </w:r>
    </w:p>
    <w:p w14:paraId="7C94EE75"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第七十九条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企业事业组织根据国家安全工作的要求，应当配合有关部门采取相关安全措施。</w:t>
      </w:r>
    </w:p>
    <w:p w14:paraId="788CE66D"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第八十条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公民和组织支持、协助国家安全工作的行为受法律保护。</w:t>
      </w:r>
    </w:p>
    <w:p w14:paraId="5070E167"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color w:val="333333"/>
          <w:kern w:val="0"/>
          <w:szCs w:val="21"/>
        </w:rPr>
        <w:t>因支持、协助国家安全工作，本人或者其近亲属的人身安全面临危险的，可以向公安机关、国家安全机关请求予以保护。公安机关、国家安全机关应当会同有关部门依法采取保护措施。</w:t>
      </w:r>
    </w:p>
    <w:p w14:paraId="1584055C"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第八十一条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公民和组织因支持、协助国家安全工作导致财产损失的，按照国家有关规定给予补偿；造成人身伤害或者死亡的，按照国家有关规定给予抚恤优待。</w:t>
      </w:r>
    </w:p>
    <w:p w14:paraId="04CE6534" w14:textId="77777777"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第八十二条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公民和组织对国家安全工作有向国家机关提出批评建议的权利，对国家机关及其工作人员在国家安全工作中的违法失职行为有提出申诉、控告和检举的权利。</w:t>
      </w:r>
    </w:p>
    <w:p w14:paraId="7D0D3A01" w14:textId="2C80FC24" w:rsidR="00A63534" w:rsidRP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第八十三条</w:t>
      </w:r>
      <w:r w:rsidRPr="00A63534">
        <w:rPr>
          <w:rFonts w:ascii="Helvetica" w:eastAsia="宋体" w:hAnsi="Helvetica" w:cs="Helvetica"/>
          <w:b/>
          <w:bCs/>
          <w:color w:val="333333"/>
          <w:kern w:val="0"/>
          <w:szCs w:val="21"/>
        </w:rPr>
        <w:t> </w:t>
      </w:r>
      <w:r w:rsidRPr="00A63534">
        <w:rPr>
          <w:rFonts w:ascii="Helvetica" w:eastAsia="宋体" w:hAnsi="Helvetica" w:cs="Helvetica"/>
          <w:color w:val="333333"/>
          <w:kern w:val="0"/>
          <w:szCs w:val="21"/>
        </w:rPr>
        <w:t>在国家安全工作中，需要采取限制公民权利和自由的特别措施时，应当依法进行，并以维护国家安全的实际需要为限度。</w:t>
      </w:r>
    </w:p>
    <w:p w14:paraId="7F772874" w14:textId="218AB23D" w:rsidR="00A63534" w:rsidRPr="00A63534" w:rsidRDefault="00A63534" w:rsidP="00372587">
      <w:pPr>
        <w:widowControl/>
        <w:shd w:val="clear" w:color="auto" w:fill="FFFFFF"/>
        <w:spacing w:beforeLines="50" w:before="156" w:afterLines="50" w:after="156" w:line="360" w:lineRule="atLeast"/>
        <w:ind w:firstLine="482"/>
        <w:jc w:val="center"/>
        <w:rPr>
          <w:rFonts w:ascii="Helvetica" w:eastAsia="宋体" w:hAnsi="Helvetica" w:cs="Helvetica"/>
          <w:color w:val="333333"/>
          <w:kern w:val="0"/>
          <w:szCs w:val="21"/>
        </w:rPr>
      </w:pPr>
      <w:bookmarkStart w:id="12" w:name="第七章"/>
      <w:bookmarkStart w:id="13" w:name="2-8"/>
      <w:bookmarkEnd w:id="12"/>
      <w:bookmarkEnd w:id="13"/>
      <w:r w:rsidRPr="00A63534">
        <w:rPr>
          <w:rFonts w:ascii="Helvetica" w:eastAsia="宋体" w:hAnsi="Helvetica" w:cs="Helvetica"/>
          <w:color w:val="333333"/>
          <w:kern w:val="0"/>
          <w:szCs w:val="21"/>
        </w:rPr>
        <w:t>第七章</w:t>
      </w:r>
      <w:r w:rsidR="00372587" w:rsidRPr="00372587">
        <w:rPr>
          <w:rFonts w:ascii="Helvetica" w:eastAsia="宋体" w:hAnsi="Helvetica" w:cs="Helvetica" w:hint="eastAsia"/>
          <w:color w:val="333333"/>
          <w:kern w:val="0"/>
          <w:szCs w:val="21"/>
        </w:rPr>
        <w:t xml:space="preserve"> </w:t>
      </w:r>
      <w:r w:rsidR="00372587" w:rsidRPr="00A63534">
        <w:rPr>
          <w:rFonts w:ascii="Helvetica" w:eastAsia="宋体" w:hAnsi="Helvetica" w:cs="Helvetica"/>
          <w:color w:val="333333"/>
          <w:kern w:val="0"/>
          <w:szCs w:val="21"/>
        </w:rPr>
        <w:t>附则</w:t>
      </w:r>
    </w:p>
    <w:p w14:paraId="5B3F154D" w14:textId="77777777" w:rsidR="00A63534" w:rsidRDefault="00A63534" w:rsidP="00A63534">
      <w:pPr>
        <w:widowControl/>
        <w:shd w:val="clear" w:color="auto" w:fill="FFFFFF"/>
        <w:spacing w:line="360" w:lineRule="atLeast"/>
        <w:ind w:firstLine="480"/>
        <w:jc w:val="left"/>
        <w:rPr>
          <w:rFonts w:ascii="Helvetica" w:eastAsia="宋体" w:hAnsi="Helvetica" w:cs="Helvetica"/>
          <w:color w:val="333333"/>
          <w:kern w:val="0"/>
          <w:szCs w:val="21"/>
        </w:rPr>
      </w:pPr>
      <w:r w:rsidRPr="00A63534">
        <w:rPr>
          <w:rFonts w:ascii="Helvetica" w:eastAsia="宋体" w:hAnsi="Helvetica" w:cs="Helvetica"/>
          <w:b/>
          <w:bCs/>
          <w:color w:val="333333"/>
          <w:kern w:val="0"/>
          <w:szCs w:val="21"/>
        </w:rPr>
        <w:t>第八十四条</w:t>
      </w:r>
      <w:r w:rsidRPr="00A63534">
        <w:rPr>
          <w:rFonts w:ascii="Helvetica" w:eastAsia="宋体" w:hAnsi="Helvetica" w:cs="Helvetica"/>
          <w:color w:val="333333"/>
          <w:kern w:val="0"/>
          <w:szCs w:val="21"/>
        </w:rPr>
        <w:t> </w:t>
      </w:r>
      <w:r w:rsidRPr="00A63534">
        <w:rPr>
          <w:rFonts w:ascii="Helvetica" w:eastAsia="宋体" w:hAnsi="Helvetica" w:cs="Helvetica"/>
          <w:color w:val="333333"/>
          <w:kern w:val="0"/>
          <w:szCs w:val="21"/>
        </w:rPr>
        <w:t>本法自公布之日起施行。</w:t>
      </w:r>
    </w:p>
    <w:p w14:paraId="240741D2" w14:textId="77777777" w:rsidR="00372587" w:rsidRDefault="00372587" w:rsidP="00A63534">
      <w:pPr>
        <w:widowControl/>
        <w:shd w:val="clear" w:color="auto" w:fill="FFFFFF"/>
        <w:spacing w:line="360" w:lineRule="atLeast"/>
        <w:ind w:firstLine="480"/>
        <w:jc w:val="left"/>
        <w:rPr>
          <w:rFonts w:ascii="Helvetica" w:eastAsia="宋体" w:hAnsi="Helvetica" w:cs="Helvetica"/>
          <w:color w:val="333333"/>
          <w:kern w:val="0"/>
          <w:szCs w:val="21"/>
        </w:rPr>
      </w:pPr>
    </w:p>
    <w:p w14:paraId="2C3B5965" w14:textId="77777777" w:rsidR="00372587" w:rsidRDefault="00372587" w:rsidP="00A63534">
      <w:pPr>
        <w:widowControl/>
        <w:shd w:val="clear" w:color="auto" w:fill="FFFFFF"/>
        <w:spacing w:line="360" w:lineRule="atLeast"/>
        <w:ind w:firstLine="480"/>
        <w:jc w:val="left"/>
        <w:rPr>
          <w:rFonts w:ascii="Helvetica" w:eastAsia="宋体" w:hAnsi="Helvetica" w:cs="Helvetica"/>
          <w:color w:val="333333"/>
          <w:kern w:val="0"/>
          <w:szCs w:val="21"/>
        </w:rPr>
      </w:pPr>
    </w:p>
    <w:p w14:paraId="0AA9069F" w14:textId="77777777" w:rsidR="00372587" w:rsidRDefault="00372587" w:rsidP="00A63534">
      <w:pPr>
        <w:widowControl/>
        <w:shd w:val="clear" w:color="auto" w:fill="FFFFFF"/>
        <w:spacing w:line="360" w:lineRule="atLeast"/>
        <w:ind w:firstLine="480"/>
        <w:jc w:val="left"/>
        <w:rPr>
          <w:rFonts w:ascii="Helvetica" w:eastAsia="宋体" w:hAnsi="Helvetica" w:cs="Helvetica"/>
          <w:color w:val="333333"/>
          <w:kern w:val="0"/>
          <w:szCs w:val="21"/>
        </w:rPr>
      </w:pPr>
    </w:p>
    <w:p w14:paraId="0588B6D6" w14:textId="77777777" w:rsidR="00372587" w:rsidRPr="00A63534" w:rsidRDefault="00372587" w:rsidP="00A63534">
      <w:pPr>
        <w:widowControl/>
        <w:shd w:val="clear" w:color="auto" w:fill="FFFFFF"/>
        <w:spacing w:line="360" w:lineRule="atLeast"/>
        <w:ind w:firstLine="480"/>
        <w:jc w:val="left"/>
        <w:rPr>
          <w:rFonts w:ascii="Helvetica" w:eastAsia="宋体" w:hAnsi="Helvetica" w:cs="Helvetica"/>
          <w:color w:val="333333"/>
          <w:kern w:val="0"/>
          <w:szCs w:val="21"/>
        </w:rPr>
      </w:pPr>
    </w:p>
    <w:p w14:paraId="50A183BA" w14:textId="36949530" w:rsidR="005162BC" w:rsidRDefault="00372587" w:rsidP="00372587">
      <w:pPr>
        <w:jc w:val="center"/>
        <w:rPr>
          <w:rFonts w:ascii="宋体" w:eastAsia="宋体" w:hAnsi="宋体" w:cs="Helvetica"/>
          <w:szCs w:val="21"/>
        </w:rPr>
      </w:pPr>
      <w:r w:rsidRPr="00372587">
        <w:rPr>
          <w:rFonts w:ascii="宋体" w:eastAsia="宋体" w:hAnsi="宋体" w:cs="Helvetica" w:hint="eastAsia"/>
          <w:szCs w:val="21"/>
        </w:rPr>
        <w:t>中华人民共和国消防法</w:t>
      </w:r>
      <w:r>
        <w:rPr>
          <w:rFonts w:ascii="宋体" w:eastAsia="宋体" w:hAnsi="宋体" w:cs="Helvetica" w:hint="eastAsia"/>
          <w:szCs w:val="21"/>
        </w:rPr>
        <w:t>【2021-04-29修订】</w:t>
      </w:r>
    </w:p>
    <w:p w14:paraId="303A6DCB" w14:textId="69E30870" w:rsidR="00372587" w:rsidRDefault="00372587" w:rsidP="00372587">
      <w:pPr>
        <w:rPr>
          <w:rFonts w:ascii="楷体" w:eastAsia="楷体" w:hAnsi="楷体" w:cs="Helvetica"/>
          <w:color w:val="333333"/>
          <w:sz w:val="18"/>
          <w:szCs w:val="18"/>
          <w:shd w:val="clear" w:color="auto" w:fill="FFFFFF"/>
        </w:rPr>
      </w:pPr>
      <w:r w:rsidRPr="00815003">
        <w:rPr>
          <w:rFonts w:ascii="楷体" w:eastAsia="楷体" w:hAnsi="楷体" w:cs="Helvetica"/>
          <w:color w:val="333333"/>
          <w:sz w:val="18"/>
          <w:szCs w:val="18"/>
          <w:shd w:val="clear" w:color="auto" w:fill="FFFFFF"/>
        </w:rPr>
        <w:t>1998年4月29日第九届全国人民代表大会常务委员会第二次会议通过</w:t>
      </w:r>
      <w:r w:rsidRPr="00815003">
        <w:rPr>
          <w:rFonts w:ascii="楷体" w:eastAsia="楷体" w:hAnsi="楷体" w:cs="Helvetica" w:hint="eastAsia"/>
          <w:color w:val="333333"/>
          <w:sz w:val="18"/>
          <w:szCs w:val="18"/>
          <w:shd w:val="clear" w:color="auto" w:fill="FFFFFF"/>
        </w:rPr>
        <w:t xml:space="preserve"> </w:t>
      </w:r>
      <w:r w:rsidR="00815003" w:rsidRPr="00815003">
        <w:rPr>
          <w:rFonts w:ascii="楷体" w:eastAsia="楷体" w:hAnsi="楷体" w:cs="Helvetica"/>
          <w:color w:val="333333"/>
          <w:sz w:val="18"/>
          <w:szCs w:val="18"/>
          <w:shd w:val="clear" w:color="auto" w:fill="FFFFFF"/>
        </w:rPr>
        <w:t>2008年10月28日第十一届全国人民代表大会常务委员会第五次会议修订</w:t>
      </w:r>
      <w:r w:rsidR="00815003" w:rsidRPr="00815003">
        <w:rPr>
          <w:rFonts w:ascii="楷体" w:eastAsia="楷体" w:hAnsi="楷体" w:cs="Helvetica" w:hint="eastAsia"/>
          <w:color w:val="333333"/>
          <w:sz w:val="18"/>
          <w:szCs w:val="18"/>
          <w:shd w:val="clear" w:color="auto" w:fill="FFFFFF"/>
        </w:rPr>
        <w:t xml:space="preserve"> </w:t>
      </w:r>
      <w:r w:rsidR="00815003" w:rsidRPr="00815003">
        <w:rPr>
          <w:rFonts w:ascii="楷体" w:eastAsia="楷体" w:hAnsi="楷体" w:cs="Helvetica"/>
          <w:color w:val="333333"/>
          <w:sz w:val="18"/>
          <w:szCs w:val="18"/>
          <w:shd w:val="clear" w:color="auto" w:fill="FFFFFF"/>
        </w:rPr>
        <w:t>根据2019年4月23日第十三届全国人民代表大会常务委员会第十次会议《关于修改&lt;中华人民共和国建筑法&gt;等八部法律的决定》第一次修正</w:t>
      </w:r>
      <w:r w:rsidR="00815003" w:rsidRPr="00815003">
        <w:rPr>
          <w:rFonts w:ascii="楷体" w:eastAsia="楷体" w:hAnsi="楷体" w:cs="Helvetica" w:hint="eastAsia"/>
          <w:color w:val="333333"/>
          <w:sz w:val="18"/>
          <w:szCs w:val="18"/>
          <w:shd w:val="clear" w:color="auto" w:fill="FFFFFF"/>
        </w:rPr>
        <w:t xml:space="preserve"> </w:t>
      </w:r>
      <w:r w:rsidR="00815003" w:rsidRPr="00815003">
        <w:rPr>
          <w:rFonts w:ascii="楷体" w:eastAsia="楷体" w:hAnsi="楷体" w:cs="Helvetica"/>
          <w:color w:val="333333"/>
          <w:sz w:val="18"/>
          <w:szCs w:val="18"/>
          <w:shd w:val="clear" w:color="auto" w:fill="FFFFFF"/>
        </w:rPr>
        <w:t>根据2021年4月29日第十三届全国人民代表大会常务委员会第二十八次会议《关于修改〈中华人民共和国道路交通安全法〉等八部法律的决定》第二次修正</w:t>
      </w:r>
    </w:p>
    <w:p w14:paraId="4A92D928" w14:textId="09DE1A20" w:rsidR="00815003" w:rsidRPr="00815003" w:rsidRDefault="00815003" w:rsidP="00815003">
      <w:pPr>
        <w:jc w:val="center"/>
        <w:rPr>
          <w:rFonts w:ascii="宋体" w:eastAsia="宋体" w:hAnsi="宋体"/>
          <w:szCs w:val="21"/>
        </w:rPr>
      </w:pPr>
      <w:r w:rsidRPr="00815003">
        <w:rPr>
          <w:rFonts w:ascii="宋体" w:eastAsia="宋体" w:hAnsi="宋体" w:hint="eastAsia"/>
          <w:szCs w:val="21"/>
        </w:rPr>
        <w:t>目</w:t>
      </w:r>
      <w:r>
        <w:rPr>
          <w:rFonts w:ascii="宋体" w:eastAsia="宋体" w:hAnsi="宋体" w:hint="eastAsia"/>
          <w:szCs w:val="21"/>
        </w:rPr>
        <w:t xml:space="preserve"> </w:t>
      </w:r>
      <w:r w:rsidRPr="00815003">
        <w:rPr>
          <w:rFonts w:ascii="宋体" w:eastAsia="宋体" w:hAnsi="宋体" w:hint="eastAsia"/>
          <w:szCs w:val="21"/>
        </w:rPr>
        <w:t>录</w:t>
      </w:r>
    </w:p>
    <w:p w14:paraId="78B7EE3B" w14:textId="045BA9F2"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第一章</w:t>
      </w:r>
      <w:r>
        <w:rPr>
          <w:rFonts w:ascii="宋体" w:eastAsia="宋体" w:hAnsi="宋体" w:hint="eastAsia"/>
          <w:szCs w:val="21"/>
        </w:rPr>
        <w:t xml:space="preserve"> </w:t>
      </w:r>
      <w:r w:rsidRPr="00815003">
        <w:rPr>
          <w:rFonts w:ascii="宋体" w:eastAsia="宋体" w:hAnsi="宋体" w:hint="eastAsia"/>
          <w:szCs w:val="21"/>
        </w:rPr>
        <w:t>总</w:t>
      </w:r>
      <w:r>
        <w:rPr>
          <w:rFonts w:ascii="宋体" w:eastAsia="宋体" w:hAnsi="宋体" w:hint="eastAsia"/>
          <w:szCs w:val="21"/>
        </w:rPr>
        <w:t xml:space="preserve">    </w:t>
      </w:r>
      <w:r w:rsidRPr="00815003">
        <w:rPr>
          <w:rFonts w:ascii="宋体" w:eastAsia="宋体" w:hAnsi="宋体" w:hint="eastAsia"/>
          <w:szCs w:val="21"/>
        </w:rPr>
        <w:t>则</w:t>
      </w:r>
    </w:p>
    <w:p w14:paraId="54CDBB95" w14:textId="25959E3E"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第二章</w:t>
      </w:r>
      <w:r>
        <w:rPr>
          <w:rFonts w:ascii="宋体" w:eastAsia="宋体" w:hAnsi="宋体" w:hint="eastAsia"/>
          <w:szCs w:val="21"/>
        </w:rPr>
        <w:t xml:space="preserve"> </w:t>
      </w:r>
      <w:r w:rsidRPr="00815003">
        <w:rPr>
          <w:rFonts w:ascii="宋体" w:eastAsia="宋体" w:hAnsi="宋体" w:hint="eastAsia"/>
          <w:szCs w:val="21"/>
        </w:rPr>
        <w:t>火灾预防</w:t>
      </w:r>
    </w:p>
    <w:p w14:paraId="2E43BC00" w14:textId="77E47E5F"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第三章</w:t>
      </w:r>
      <w:r>
        <w:rPr>
          <w:rFonts w:ascii="宋体" w:eastAsia="宋体" w:hAnsi="宋体" w:hint="eastAsia"/>
          <w:szCs w:val="21"/>
        </w:rPr>
        <w:t xml:space="preserve"> </w:t>
      </w:r>
      <w:r w:rsidRPr="00815003">
        <w:rPr>
          <w:rFonts w:ascii="宋体" w:eastAsia="宋体" w:hAnsi="宋体" w:hint="eastAsia"/>
          <w:szCs w:val="21"/>
        </w:rPr>
        <w:t>消防组织</w:t>
      </w:r>
    </w:p>
    <w:p w14:paraId="6B84EEC4" w14:textId="13D0F827"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第四章</w:t>
      </w:r>
      <w:r>
        <w:rPr>
          <w:rFonts w:ascii="宋体" w:eastAsia="宋体" w:hAnsi="宋体" w:hint="eastAsia"/>
          <w:szCs w:val="21"/>
        </w:rPr>
        <w:t xml:space="preserve"> </w:t>
      </w:r>
      <w:r w:rsidRPr="00815003">
        <w:rPr>
          <w:rFonts w:ascii="宋体" w:eastAsia="宋体" w:hAnsi="宋体" w:hint="eastAsia"/>
          <w:szCs w:val="21"/>
        </w:rPr>
        <w:t>灭火救援</w:t>
      </w:r>
    </w:p>
    <w:p w14:paraId="5FECFF5C" w14:textId="52CCAA89"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第五章</w:t>
      </w:r>
      <w:r>
        <w:rPr>
          <w:rFonts w:ascii="宋体" w:eastAsia="宋体" w:hAnsi="宋体" w:hint="eastAsia"/>
          <w:szCs w:val="21"/>
        </w:rPr>
        <w:t xml:space="preserve"> </w:t>
      </w:r>
      <w:r w:rsidRPr="00815003">
        <w:rPr>
          <w:rFonts w:ascii="宋体" w:eastAsia="宋体" w:hAnsi="宋体" w:hint="eastAsia"/>
          <w:szCs w:val="21"/>
        </w:rPr>
        <w:t>监督检查</w:t>
      </w:r>
    </w:p>
    <w:p w14:paraId="766C3A8C" w14:textId="10B736B8"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第六章</w:t>
      </w:r>
      <w:r>
        <w:rPr>
          <w:rFonts w:ascii="宋体" w:eastAsia="宋体" w:hAnsi="宋体" w:hint="eastAsia"/>
          <w:szCs w:val="21"/>
        </w:rPr>
        <w:t xml:space="preserve"> </w:t>
      </w:r>
      <w:r w:rsidRPr="00815003">
        <w:rPr>
          <w:rFonts w:ascii="宋体" w:eastAsia="宋体" w:hAnsi="宋体" w:hint="eastAsia"/>
          <w:szCs w:val="21"/>
        </w:rPr>
        <w:t>法律责任</w:t>
      </w:r>
    </w:p>
    <w:p w14:paraId="6BB9B017" w14:textId="48A05548" w:rsid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第七章</w:t>
      </w:r>
      <w:r>
        <w:rPr>
          <w:rFonts w:ascii="宋体" w:eastAsia="宋体" w:hAnsi="宋体" w:hint="eastAsia"/>
          <w:szCs w:val="21"/>
        </w:rPr>
        <w:t xml:space="preserve"> </w:t>
      </w:r>
      <w:r w:rsidRPr="00815003">
        <w:rPr>
          <w:rFonts w:ascii="宋体" w:eastAsia="宋体" w:hAnsi="宋体" w:hint="eastAsia"/>
          <w:szCs w:val="21"/>
        </w:rPr>
        <w:t>附</w:t>
      </w:r>
      <w:r>
        <w:rPr>
          <w:rFonts w:ascii="宋体" w:eastAsia="宋体" w:hAnsi="宋体" w:hint="eastAsia"/>
          <w:szCs w:val="21"/>
        </w:rPr>
        <w:t xml:space="preserve">    </w:t>
      </w:r>
      <w:r w:rsidRPr="00815003">
        <w:rPr>
          <w:rFonts w:ascii="宋体" w:eastAsia="宋体" w:hAnsi="宋体" w:hint="eastAsia"/>
          <w:szCs w:val="21"/>
        </w:rPr>
        <w:t>则</w:t>
      </w:r>
    </w:p>
    <w:p w14:paraId="5579F1D9"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r w:rsidRPr="008C28F9">
        <w:rPr>
          <w:rFonts w:ascii="Helvetica" w:eastAsia="宋体" w:hAnsi="Helvetica" w:cs="Helvetica"/>
          <w:color w:val="333333"/>
          <w:kern w:val="0"/>
          <w:sz w:val="27"/>
          <w:szCs w:val="27"/>
        </w:rPr>
        <w:t>第一章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总</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则</w:t>
      </w:r>
    </w:p>
    <w:p w14:paraId="423FE98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第一条　为了预防火灾和减少火灾危害，加强应急救援工作，保护人身、财产安全，维护公共安全，制定本法。</w:t>
      </w:r>
    </w:p>
    <w:p w14:paraId="28ED9AE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第二条　消防工作贯彻预防为主、防消结合的方针，按照政府统一领导、部门依法监管、单位全面负责、公民积极参与的原则，实行消防安全责任制，建立健全社会化的消防工作网络。</w:t>
      </w:r>
    </w:p>
    <w:p w14:paraId="3E5C941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第三条　国务院领导全国的消防工作。地方各级人民政府负责本行政区域内的消防工作。</w:t>
      </w:r>
    </w:p>
    <w:p w14:paraId="00AA201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各级人民政府应当将消防工作纳入国民经济和社会发展计划，保障消防工作与经济社会发展相适应。</w:t>
      </w:r>
    </w:p>
    <w:p w14:paraId="199D846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14:paraId="4AEDDE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县级以上人民政府其他有关部门在各自的职责范围内，依照本法和其他相关法律、法规的规定做好消防工作。</w:t>
      </w:r>
    </w:p>
    <w:p w14:paraId="228F131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法律、行政法规对森林、草原的消防工作另有规定的，从其规定。</w:t>
      </w:r>
    </w:p>
    <w:p w14:paraId="65DB3BD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第五条　任何单位和个人都有维护消防安全、保护消防设施、预防火灾、报告火警的义务。任何单位和成年人都有参加有组织的灭火工作的义务。</w:t>
      </w:r>
    </w:p>
    <w:p w14:paraId="269421B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第六条　各级人民政府应当组织开展经常性的消防宣传教育，提高公民的消防安全意识。</w:t>
      </w:r>
    </w:p>
    <w:p w14:paraId="1BDF400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机关、团体、企业、事业等单位，应当加强对本单位人员的消防宣传教育。</w:t>
      </w:r>
    </w:p>
    <w:p w14:paraId="5EA91E3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应急管理部门及消防救援机构应当加强消防法律、法规的宣传，并督促、指导、协助有关单位做好消防宣传教育工作。</w:t>
      </w:r>
    </w:p>
    <w:p w14:paraId="18FA237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教育、人力资源行政主管部门和学校、有关职业培训机构应当将消防知识纳入教育、教学、培训的内容。</w:t>
      </w:r>
    </w:p>
    <w:p w14:paraId="4F2F582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新闻、广播、电视等有关单位，应当有针对性地面向社会进行消防宣传教育。</w:t>
      </w:r>
    </w:p>
    <w:p w14:paraId="6654EA4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工会、共产主义青年团、妇女联合会等团体应当结合各自工作对象的特点，组织开展消防宣传教育。</w:t>
      </w:r>
    </w:p>
    <w:p w14:paraId="62AC0B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村民委员会、居民委员会应当协助人民政府以及公安机关、应急管理等部门，加强消防宣传教育。</w:t>
      </w:r>
    </w:p>
    <w:p w14:paraId="7D3C04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第七条　国家鼓励、支持消防科学研究和技术创新，推广使用先进的消防和应急救援技术、设备；鼓励、支持社会力量开展消防公益活动。</w:t>
      </w:r>
    </w:p>
    <w:p w14:paraId="027B66C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对在消防工作中有突出贡献的单位和个人，应当按照国家有关规定给予表彰和奖励。</w:t>
      </w:r>
    </w:p>
    <w:p w14:paraId="53220F25"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14" w:name="第二章_火灾预防"/>
      <w:bookmarkEnd w:id="14"/>
      <w:r w:rsidRPr="008C28F9">
        <w:rPr>
          <w:rFonts w:ascii="Helvetica" w:eastAsia="宋体" w:hAnsi="Helvetica" w:cs="Helvetica"/>
          <w:color w:val="333333"/>
          <w:kern w:val="0"/>
          <w:sz w:val="27"/>
          <w:szCs w:val="27"/>
        </w:rPr>
        <w:t>第二章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火灾预防</w:t>
      </w:r>
    </w:p>
    <w:p w14:paraId="5CABE32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第八条　地方各级人民政府应当将包括消防安全布局、消防站、消防供水、消防通信、消防车通道、消防装备等内容的消防规划纳入城乡规划，并负责组织实施。</w:t>
      </w:r>
    </w:p>
    <w:p w14:paraId="4935F81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proofErr w:type="gramStart"/>
      <w:r w:rsidRPr="008C28F9">
        <w:rPr>
          <w:rFonts w:ascii="Helvetica" w:eastAsia="宋体" w:hAnsi="Helvetica" w:cs="Helvetica"/>
          <w:color w:val="333333"/>
          <w:kern w:val="0"/>
          <w:szCs w:val="21"/>
        </w:rPr>
        <w:t>城乡消防</w:t>
      </w:r>
      <w:proofErr w:type="gramEnd"/>
      <w:r w:rsidRPr="008C28F9">
        <w:rPr>
          <w:rFonts w:ascii="Helvetica" w:eastAsia="宋体" w:hAnsi="Helvetica" w:cs="Helvetica"/>
          <w:color w:val="333333"/>
          <w:kern w:val="0"/>
          <w:szCs w:val="21"/>
        </w:rPr>
        <w:t>安全布局不符合消防安全要求的，应当调整、完善；公共消防设施、消防装备不足或者不适应实际需要的，应当增建、改建、配置或者进行技术改造。</w:t>
      </w:r>
    </w:p>
    <w:p w14:paraId="367AF7D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第九条　建设工程的消防设计、施工必须符合国家工程建设消防技术标准。建设、设计、施工、工程监理等单位依法对建设工程的消防设计、施工质量负责。</w:t>
      </w:r>
    </w:p>
    <w:p w14:paraId="26831ED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第十条　对按照国家工程建设消防技术标准需要进行消防设计的建设工程，实行建设工程消防设计审查验收制度。</w:t>
      </w:r>
    </w:p>
    <w:p w14:paraId="0F4304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第十一条　国务院住房和城乡建设主管部门规定的特殊建设工程，建设单位应当将消防设计文件报送住房和城乡建设主管部门审查，住房和城乡建设主管部门依法对审查的结果负责。</w:t>
      </w:r>
    </w:p>
    <w:p w14:paraId="19063B6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前款规定以外的其他建设工程，建设单位申请领取施工许可证或者申请批准开工报告时应当提供满足施工需要的消防设计图纸及技术资料。</w:t>
      </w:r>
    </w:p>
    <w:p w14:paraId="1F20B9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458A849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第十三条　国务院住房和城乡建设主管部门规定应当申请消防验收的建设工程竣工，建设单位应当向住房和城乡建设主管部门申请消防验收。</w:t>
      </w:r>
    </w:p>
    <w:p w14:paraId="6E0D11C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前款规定以外的其他建设工程，建设单位在验收后应当报住房和城乡建设主管部门备案，住房和城乡建设主管部门应当进行抽查。</w:t>
      </w:r>
    </w:p>
    <w:p w14:paraId="067014B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依法应当进行消防验收的建设工程，未经消防验收或者消防验收不合格的，禁止投入使用；其他建设工程经依法抽查不合格的，应当停止使用。</w:t>
      </w:r>
    </w:p>
    <w:p w14:paraId="14D6F8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第十四条　建设工程消防设计审查、消防验收、备案和抽查的具体办法，由国务院住房和城乡建设主管部门规定。</w:t>
      </w:r>
    </w:p>
    <w:p w14:paraId="1602B96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第十五条　公众聚集场所投入使用、营业前消防安全检查实行告知承诺管理。公众聚集场所在投入使用、营业前，建设单位或者使用单位应当向场所所在地的县级以上地方人民政府消防救援机构申请消防安全检查，</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场所符合消防技术标准和管理规定的承诺，提交规定的材料，并对其承诺和材料的真实性负责。</w:t>
      </w:r>
    </w:p>
    <w:p w14:paraId="018EEE4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消防救援机构对申请人提交的材料进行审查；申请材料齐全、符合法定形式的，应当予以许可。消防救援机构应当根据消防技术标准和管理规定，及时对</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承诺的公众聚集场所进行核查。</w:t>
      </w:r>
    </w:p>
    <w:p w14:paraId="6356B43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申请人选择不采用告知承诺方式办理的，消防救援机构应当自受理申请之日起十个工作日内，根据消防技术标准和管理规定，对该场所进行检查。经检查符合消防安全要求的，应当予以许可。</w:t>
      </w:r>
    </w:p>
    <w:p w14:paraId="104C66D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公众聚集场所未经消防救援机构许可的，不得投入使用、营业。消防安全检查的具体办法，由国务院应急管理部门制定。</w:t>
      </w:r>
    </w:p>
    <w:p w14:paraId="5E1228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第十六条　机关、团体、企业、事业等单位应当履行下列消防安全职责：</w:t>
      </w:r>
    </w:p>
    <w:p w14:paraId="79ADC99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（一）落实消防安全责任制，制定本单位的消防安全制度、消防安全操作规程，制定灭火和应急疏散预案；</w:t>
      </w:r>
    </w:p>
    <w:p w14:paraId="1B1B473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（二）按照国家标准、行业标准配置消防设施、器材，设置消防安全标志，并定期组织检验、维修，确保完好有效；</w:t>
      </w:r>
    </w:p>
    <w:p w14:paraId="008742E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（三）对建筑消防设施每年至少进行一次全面检测，确保完好有效，检测记录应当完整准确，存档备查；</w:t>
      </w:r>
    </w:p>
    <w:p w14:paraId="601F37F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（四）保障疏散通道、安全出口、消防车通道畅通，保证防火防烟分区、防火间距符合消防技术标准；</w:t>
      </w:r>
    </w:p>
    <w:p w14:paraId="28B1FB1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（五）组织防火检查，及时消除火灾隐患；</w:t>
      </w:r>
    </w:p>
    <w:p w14:paraId="4EFA34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（六）组织进行有针对性的消防演练；</w:t>
      </w:r>
    </w:p>
    <w:p w14:paraId="6FBB78E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（七）法律、法规规定的其他消防安全职责。</w:t>
      </w:r>
    </w:p>
    <w:p w14:paraId="061AB85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单位的主要负责人是本单位的消防安全责任人。</w:t>
      </w:r>
    </w:p>
    <w:p w14:paraId="4A1EF43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208CB40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消防安全重点单位除应当履行本法第十六条规定的职责外，还应当履行下列消防安全职责：</w:t>
      </w:r>
    </w:p>
    <w:p w14:paraId="50E46C8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（一）确定消防安全管理人，组织实施本单位的消防安全管理工作；</w:t>
      </w:r>
    </w:p>
    <w:p w14:paraId="66236E8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（二）建立消防档案，确定消防安全重点部位，设置防火标志，实行严格管理；</w:t>
      </w:r>
    </w:p>
    <w:p w14:paraId="7853E67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（三）实行每日防火巡查，并建立巡查记录；</w:t>
      </w:r>
    </w:p>
    <w:p w14:paraId="45BD50A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（四）对职工进行岗前消防安全培训，定期组织消防安全培训和消防演练。</w:t>
      </w:r>
    </w:p>
    <w:p w14:paraId="0ACAEB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第十八条　同一建筑物由两个以上单位管理或者使用的，应当明确各方的消防安全责任，并确定责任人对共用的疏散通道、安全出口、建筑消防设施和消防车通道进行统一管理。</w:t>
      </w:r>
    </w:p>
    <w:p w14:paraId="25B7BF7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住宅区的物业服务企业应当对管理区域内的共用消防设施进行维护管理，提供消防安全防范服务。</w:t>
      </w:r>
    </w:p>
    <w:p w14:paraId="153941E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第十九条　生产、储存、经营易燃易爆危险品的场所不得与居住场所设置在同一建筑物内，并应当与居住场所保持安全距离。</w:t>
      </w:r>
    </w:p>
    <w:p w14:paraId="50A0FBB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生产、储存、经营其他物品的场所与居住场所设置在同一建筑物内的，应当符合国家工程建设消防技术标准。</w:t>
      </w:r>
    </w:p>
    <w:p w14:paraId="4AE4ED4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14:paraId="4B6E875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第二十一条　禁止在具有火灾、爆炸危险的场所吸烟、使用明火。因施工等特殊情况需要使用明火作业的，应当按照规定事先办理审批手续，采取相应的消防安全措施；作业人员应当遵守消防安全规定。</w:t>
      </w:r>
    </w:p>
    <w:p w14:paraId="6A4A0AC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进行电焊、气焊等具有火灾危险作业的人员和自动消防系统的操作人员，必须持证上岗，并遵守消防安全操作规程。</w:t>
      </w:r>
    </w:p>
    <w:p w14:paraId="358DA5F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14:paraId="16254E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已经设置的生产、储存、装卸易燃易爆危险品的工厂、仓库和专用车站、码头，易燃易爆气体和液体的充装站、供应站、调压站，不再符合前款规定的，地方人民政府应当组织、协调有关部门、单位限期解决，消除安全隐患。</w:t>
      </w:r>
    </w:p>
    <w:p w14:paraId="30432BD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第二十三条　生产、储存、运输、销售、使用、销毁易燃易爆危险品，必须执行消防技术标准和管理规定。</w:t>
      </w:r>
    </w:p>
    <w:p w14:paraId="1BF504C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进入生产、储存易燃易爆危险品的场所，必须执行消防安全规定。禁止非法携带易燃易爆危险品进入公共场所或者乘坐公共交通工具。</w:t>
      </w:r>
    </w:p>
    <w:p w14:paraId="21C46EC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储存可燃物资仓库的管理，必须执行消防技术标准和管理规定。</w:t>
      </w:r>
    </w:p>
    <w:p w14:paraId="07DA9C2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第二十四条　消防产品必须符合国家标准；没有国家标准的，必须符合行业标准。禁止生产、销售或者使用不合格的消防产品以及国家明令淘汰的消防产品。</w:t>
      </w:r>
    </w:p>
    <w:p w14:paraId="68A4CE5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14:paraId="158DDC5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新研制的尚未制定国家标准、行业标准的消防产品，应当按照国务院产品质量监督部门会同国务院应急管理部门规定的办法，经技术鉴定符合消防安全要求的，方可生产、销售、使用。</w:t>
      </w:r>
    </w:p>
    <w:p w14:paraId="7E49E6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依照本条规定经强制性产品认证合格或者技术鉴定合格的消防产品，国务院应急管理部门应当予以公布。</w:t>
      </w:r>
    </w:p>
    <w:p w14:paraId="740B0CE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第二十五条　产品质量监督部门、工商行政管理部门、消防救援机构应当按照各自职责加强对消防产品质量的监督检查。</w:t>
      </w:r>
    </w:p>
    <w:p w14:paraId="66FC1E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第二十六条　建筑构件、建筑材料和室内装修、装饰材料的防火性能必须符合国家标准；没有国家标准的，必须符合行业标准。</w:t>
      </w:r>
    </w:p>
    <w:p w14:paraId="7119512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人员密集场所室内装修、装饰，应当按照消防技术标准的要求，使用不燃、难燃材料。</w:t>
      </w:r>
    </w:p>
    <w:p w14:paraId="734B381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第二十七条　电器产品、燃气用具的产品标准，应当符合消防安全的要求。</w:t>
      </w:r>
    </w:p>
    <w:p w14:paraId="27B4563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电器产品、燃气用具的安装、使用及其线路、管路的设计、敷设、维护保养、检测，必须符合消防技术标准和管理规定。</w:t>
      </w:r>
    </w:p>
    <w:p w14:paraId="4C5CB0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1AF10E3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14:paraId="2CBB4C3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第三十条　地方各级人民政府应当加强对</w:t>
      </w:r>
      <w:proofErr w:type="gramStart"/>
      <w:r w:rsidRPr="008C28F9">
        <w:rPr>
          <w:rFonts w:ascii="Helvetica" w:eastAsia="宋体" w:hAnsi="Helvetica" w:cs="Helvetica"/>
          <w:color w:val="333333"/>
          <w:kern w:val="0"/>
          <w:szCs w:val="21"/>
        </w:rPr>
        <w:t>农村消防</w:t>
      </w:r>
      <w:proofErr w:type="gramEnd"/>
      <w:r w:rsidRPr="008C28F9">
        <w:rPr>
          <w:rFonts w:ascii="Helvetica" w:eastAsia="宋体" w:hAnsi="Helvetica" w:cs="Helvetica"/>
          <w:color w:val="333333"/>
          <w:kern w:val="0"/>
          <w:szCs w:val="21"/>
        </w:rPr>
        <w:t>工作的领导，采取措施加强公共消防设施建设，组织建立和督促落实消防安全责任制。</w:t>
      </w:r>
    </w:p>
    <w:p w14:paraId="2868AE7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第三十一条　在农业收获季节、森林和草原防火期间、重大节假日期间以及火灾多发季节，地方各级人民政府应当组织开展有针对性的消防宣传教育，采取防火措施，进行消防安全检查。</w:t>
      </w:r>
    </w:p>
    <w:p w14:paraId="52F980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48BE630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第三十三条　国家鼓励、引导公众聚集场所和生产、储存、运输、销售易燃易爆危险品的企业投保火灾公众责任保险；鼓励保险公司承保火灾公众责任保险。</w:t>
      </w:r>
    </w:p>
    <w:p w14:paraId="4AE9C4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14:paraId="0535B470"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15" w:name="第三章_消防组织"/>
      <w:bookmarkEnd w:id="15"/>
      <w:r w:rsidRPr="008C28F9">
        <w:rPr>
          <w:rFonts w:ascii="Helvetica" w:eastAsia="宋体" w:hAnsi="Helvetica" w:cs="Helvetica"/>
          <w:color w:val="333333"/>
          <w:kern w:val="0"/>
          <w:sz w:val="27"/>
          <w:szCs w:val="27"/>
        </w:rPr>
        <w:t>第三章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消防组织</w:t>
      </w:r>
    </w:p>
    <w:p w14:paraId="7857E0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第三十五条　各级人民政府应当加强消防组织建设，根据经济社会发展的需要，建立多种形式的消防组织，加强消防技术人才培养，增强火灾预防、扑救和应急救援的能力。</w:t>
      </w:r>
    </w:p>
    <w:p w14:paraId="5E4AFC6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第三十六条　县级以上地方人民政府应当按照国家规定建立国家综合性消防救援队、专职消防队，并按照国家标准配备消防装备，承担火灾扑救工作。</w:t>
      </w:r>
    </w:p>
    <w:p w14:paraId="7DC2378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乡镇人民政府应当根据当地经济发展和消防工作的需要，建立专职消防队、志愿消防队，承担火灾扑救工作。</w:t>
      </w:r>
    </w:p>
    <w:p w14:paraId="1EDA6CF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第三十七条　国家综合性消防救援队、专职消防队按照国家规定承担重大灾害事故和其他以抢救人员生命为主的应急救援工作。</w:t>
      </w:r>
    </w:p>
    <w:p w14:paraId="3C93686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第三十八条　国家综合性消防救援队、专职消防队应当充分发挥火灾扑救和应急救援专业力量的骨干作用；按照国家规定，组织实施专业技能训练，配备并维护保养装备器材，提高火灾扑救和应急救援的能力。</w:t>
      </w:r>
    </w:p>
    <w:p w14:paraId="7E18BFA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第三十九条　下列单位应当建立单位专职消防队，承担本单位的火灾扑救工作：</w:t>
      </w:r>
    </w:p>
    <w:p w14:paraId="167D8F7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（一）大型核设施单位、大型发电厂、民用机场、主要港口；</w:t>
      </w:r>
    </w:p>
    <w:p w14:paraId="69F660D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（二）生产、储存易燃易爆危险品的大型企业；</w:t>
      </w:r>
    </w:p>
    <w:p w14:paraId="2BEDD4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（三）储备可燃的重要物资的大型仓库、基地；</w:t>
      </w:r>
    </w:p>
    <w:p w14:paraId="5E0F34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（四）第一项、第二项、第三项规定以外的火灾危险性较大、距离国家综合性消防救援队较远的其他大型企业；</w:t>
      </w:r>
    </w:p>
    <w:p w14:paraId="08631A3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（五）距离国家综合性消防救援队较远、被列为全国重点文物保护单位的古建筑群的管理单位。</w:t>
      </w:r>
    </w:p>
    <w:p w14:paraId="5CF0C6D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第四十条　专职消防队的建立，应当符合国家有关规定，并报当地消防救援机构验收。</w:t>
      </w:r>
    </w:p>
    <w:p w14:paraId="1C099F7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专职消防队的队员依法享受社会保险和福利待遇。</w:t>
      </w:r>
    </w:p>
    <w:p w14:paraId="3837854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第四十一条　机关、团体、企业、事业等单位以及村民委员会、居民委员会根据需要，建立志愿消防队等多种形式的消防组织，开展群众性自防自救工作。</w:t>
      </w:r>
    </w:p>
    <w:p w14:paraId="44FFCD1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第四十二条　消防救援机构应当对专职消防队、志愿消防队等消防组织进行业务指导；根据扑救火灾的需要，可以调动指挥专职消防队参加火灾扑救工作。</w:t>
      </w:r>
    </w:p>
    <w:p w14:paraId="246C4B05"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16" w:name="第四章_灭火救援"/>
      <w:bookmarkEnd w:id="16"/>
      <w:r w:rsidRPr="008C28F9">
        <w:rPr>
          <w:rFonts w:ascii="Helvetica" w:eastAsia="宋体" w:hAnsi="Helvetica" w:cs="Helvetica"/>
          <w:color w:val="333333"/>
          <w:kern w:val="0"/>
          <w:sz w:val="27"/>
          <w:szCs w:val="27"/>
        </w:rPr>
        <w:t>第四章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灭火救援</w:t>
      </w:r>
    </w:p>
    <w:p w14:paraId="6986B9D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第四十三条　县级以上地方人民政府应当组织有关部门针对本行政区域内的火灾特点制定应急预案，建立应急反应和处置机制，为火灾扑救和应急救援工作提供人员、装备等保障。</w:t>
      </w:r>
    </w:p>
    <w:p w14:paraId="70950BD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第四十四条　任何人发现火灾都应当立即报警。任何单位、个人都应当无偿为报警提供便利，不得阻拦报警。严禁谎报火警。</w:t>
      </w:r>
    </w:p>
    <w:p w14:paraId="20F4AFB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人员密集场所发生火灾，该场所的现场工作人员应当立即组织、引导在场人员疏散。</w:t>
      </w:r>
    </w:p>
    <w:p w14:paraId="6605F3B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任何单位发生火灾，必须立即组织力量扑救。邻近单位应当给予支援。</w:t>
      </w:r>
    </w:p>
    <w:p w14:paraId="0D62C2F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消防队接到火警，必须立即赶赴火灾现场，救助遇险人员，排除险情，扑灭火灾。</w:t>
      </w:r>
    </w:p>
    <w:p w14:paraId="20DD51C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第四十五条　消防救援机构统一组织和指挥火灾现场扑救，应当优先保障遇险人员的生命安全。</w:t>
      </w:r>
    </w:p>
    <w:p w14:paraId="6596D1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火灾现场总指挥根据扑救火灾的需要，有权决定下列事项：</w:t>
      </w:r>
    </w:p>
    <w:p w14:paraId="65F2DA8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（一）使用各种水源；</w:t>
      </w:r>
    </w:p>
    <w:p w14:paraId="30B65CF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（二）截断电力、可燃气体和可燃液体的输送，限制用火用电；</w:t>
      </w:r>
    </w:p>
    <w:p w14:paraId="5F1A179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（三）划定警戒区，实行局部交通管制；</w:t>
      </w:r>
    </w:p>
    <w:p w14:paraId="0709141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（四）利用临近建筑物和有关设施；</w:t>
      </w:r>
    </w:p>
    <w:p w14:paraId="025399D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（五）为了抢救人员和重要物资，防止火势蔓延，拆除或者破损毗邻火灾现场的建筑物、构筑物或者设施等；</w:t>
      </w:r>
    </w:p>
    <w:p w14:paraId="5C41490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（六）调动供水、供电、供气、通信、医疗救护、交通运输、环境保护等有关单位协助灭火救援。</w:t>
      </w:r>
    </w:p>
    <w:p w14:paraId="4F9CA5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根据扑救火灾的紧急需要，有关地方人民政府应当组织人员、调集所需物资支援灭火。</w:t>
      </w:r>
    </w:p>
    <w:p w14:paraId="478B18E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第四十六条　国家综合性消防救援队、专职消防队参加火灾以外的其他重大灾害事故的应急救援工作，由县级以上人民政府统一领导。</w:t>
      </w:r>
    </w:p>
    <w:p w14:paraId="3E46788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第四十七条　消防车、消防艇前往执行火灾扑救或者应急救援任务，在确保安全的前提下，不受行驶速度、行驶路线、行驶方向和指挥信号的限制，其他车辆、船舶以及行人</w:t>
      </w:r>
      <w:r w:rsidRPr="008C28F9">
        <w:rPr>
          <w:rFonts w:ascii="Helvetica" w:eastAsia="宋体" w:hAnsi="Helvetica" w:cs="Helvetica"/>
          <w:color w:val="333333"/>
          <w:kern w:val="0"/>
          <w:szCs w:val="21"/>
        </w:rPr>
        <w:lastRenderedPageBreak/>
        <w:t>应当让行，不得穿插超越；收费公路、桥梁免收车辆通行费。交通管理指挥人员应当保证消防车、消防艇迅速通行。</w:t>
      </w:r>
    </w:p>
    <w:p w14:paraId="308BD35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赶赴火灾现场或者应急救援现场的消防人员和调集的消防装备、物资，需要铁路、水路或者航空运输的，有关单位应当优先运输。</w:t>
      </w:r>
    </w:p>
    <w:p w14:paraId="7F37EF8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第四十八条　消防车、消防艇以及消防器材、装备和设施，不得用于与消防和应急救援工作无关的事项。</w:t>
      </w:r>
    </w:p>
    <w:p w14:paraId="1FECBAA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第四十九条　国家综合性消防救援队、专职消防队扑救火灾、应急救援，不得收取任何费用。</w:t>
      </w:r>
    </w:p>
    <w:p w14:paraId="57C068F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单位专职消防队、志愿消防队参加扑救外单位火灾所损耗的燃料、灭火剂和器材、装备等，由火灾发生地的人民政府给予补偿。</w:t>
      </w:r>
    </w:p>
    <w:p w14:paraId="0B8781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第五十条　对因参加扑救火灾或者应急救援受伤、致残或者死亡的人员，按照国家有关规定给予医疗、抚恤。</w:t>
      </w:r>
    </w:p>
    <w:p w14:paraId="6875826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第五十一条　消防救援机构有权根据需要封闭火灾现场，负责调查火灾原因，统计火灾损失。</w:t>
      </w:r>
    </w:p>
    <w:p w14:paraId="7F19B98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火灾扑灭后，发生火灾的单位和相关人员应当按照消防救援机构的要求保护现场，接受事故调查，如实提供与火灾有关的情况。</w:t>
      </w:r>
    </w:p>
    <w:p w14:paraId="18EF951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消防救援机构根据火灾现场勘验、调查情况和有关的检验、鉴定意见，及时制作火灾事故认定书，作为处理火灾事故的证据。</w:t>
      </w:r>
    </w:p>
    <w:p w14:paraId="3A383301"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17" w:name="第五章_监督检查"/>
      <w:bookmarkEnd w:id="17"/>
      <w:r w:rsidRPr="008C28F9">
        <w:rPr>
          <w:rFonts w:ascii="Helvetica" w:eastAsia="宋体" w:hAnsi="Helvetica" w:cs="Helvetica"/>
          <w:color w:val="333333"/>
          <w:kern w:val="0"/>
          <w:sz w:val="27"/>
          <w:szCs w:val="27"/>
        </w:rPr>
        <w:t>第五章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监督检查</w:t>
      </w:r>
    </w:p>
    <w:p w14:paraId="1909936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第五十二条　地方各级人民政府应当落实消防工作责任制，对本级人民政府有关部门履行消防安全职责的情况进行监督检查。</w:t>
      </w:r>
    </w:p>
    <w:p w14:paraId="1F69327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县级以上地方人民政府有关部门应当根据本系统的特点，有针对性地开展消防安全检查，及时督促整改火灾隐患。</w:t>
      </w:r>
    </w:p>
    <w:p w14:paraId="21C284E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第五十三条　消防救援机构应当对机关、团体、企业、事业等单位遵守消防法律、法规的情况依法进行监督检查。公安派出所可以负责日常消防监督检查、开展消防宣传教育，具体办法由国务院公安部门规定。</w:t>
      </w:r>
    </w:p>
    <w:p w14:paraId="3E7090A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消防救援机构、公安派出所的工作人员进行消防监督检查，应当出示证件。</w:t>
      </w:r>
    </w:p>
    <w:p w14:paraId="7F6ABD4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3CECE9E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第五十五条　消防救援机构在消防监督检查中发现</w:t>
      </w:r>
      <w:proofErr w:type="gramStart"/>
      <w:r w:rsidRPr="008C28F9">
        <w:rPr>
          <w:rFonts w:ascii="Helvetica" w:eastAsia="宋体" w:hAnsi="Helvetica" w:cs="Helvetica"/>
          <w:color w:val="333333"/>
          <w:kern w:val="0"/>
          <w:szCs w:val="21"/>
        </w:rPr>
        <w:t>城乡消防</w:t>
      </w:r>
      <w:proofErr w:type="gramEnd"/>
      <w:r w:rsidRPr="008C28F9">
        <w:rPr>
          <w:rFonts w:ascii="Helvetica" w:eastAsia="宋体" w:hAnsi="Helvetica" w:cs="Helvetica"/>
          <w:color w:val="333333"/>
          <w:kern w:val="0"/>
          <w:szCs w:val="21"/>
        </w:rPr>
        <w:t>安全布局、公共消防设施不符合消防安全要求，或者发现本地区存在影响公共安全的重大火灾隐患的，应当由应急管理部门书面报告本级人民政府。</w:t>
      </w:r>
    </w:p>
    <w:p w14:paraId="67D5D5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接到报告的人民政府应当及时核实情况，组织或者责成有关部门、单位采取措施，予以整改。</w:t>
      </w:r>
    </w:p>
    <w:p w14:paraId="116F4B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第五十六条　住房和城乡建设主管部门、消防救援机构及其工作人员应当按照法定的职权和程序进行消防设计审查、消防验收、备案抽查和消防安全检查，做到公正、严格、文明、高效。</w:t>
      </w:r>
    </w:p>
    <w:p w14:paraId="759D671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14:paraId="3287BAC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第五十七条　住房和城乡建设主管部门、消防救援机构及其工作人员执行职务，应当自觉接受社会和公民的监督。</w:t>
      </w:r>
    </w:p>
    <w:p w14:paraId="1C149EB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任何单位和个人都有权对住房和城乡建设主管部门、消防救援机构及其工作人员在执法中的违法行为进行检举、控告。收到检举、控告的机关，应当按照职责及时查处。</w:t>
      </w:r>
    </w:p>
    <w:p w14:paraId="5E18833A"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r w:rsidRPr="008C28F9">
        <w:rPr>
          <w:rFonts w:ascii="Helvetica" w:eastAsia="宋体" w:hAnsi="Helvetica" w:cs="Helvetica"/>
          <w:color w:val="333333"/>
          <w:kern w:val="0"/>
          <w:sz w:val="27"/>
          <w:szCs w:val="27"/>
        </w:rPr>
        <w:t>第六章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法律责任</w:t>
      </w:r>
    </w:p>
    <w:p w14:paraId="6D6F38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第五十八条　违反本法规定，有下列行为之一的，由住房和城乡建设主管部门、消防救援机构按照各自职权责令停止施工、停止使用或者停产停业，并处三万元以上三十万元以下罚款：</w:t>
      </w:r>
    </w:p>
    <w:p w14:paraId="5ECD52C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（一）依法应当进行消防设计审查的建设工程，未经依法审查或者审查不合格，擅自施工的；</w:t>
      </w:r>
    </w:p>
    <w:p w14:paraId="05ED753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（二）依法应当进行消防验收的建设工程，未经消防验收或者消防验收不合格，擅自投入使用的；</w:t>
      </w:r>
    </w:p>
    <w:p w14:paraId="01B7499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（三）本法第十三条规定的其他建设工程验收后经依法抽查不合格，不停止使用的；</w:t>
      </w:r>
    </w:p>
    <w:p w14:paraId="6F8E70E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（四）公众聚集场所未经消防救援机构许可，擅自投入使用、营业的，或者经核查发现场所使用、营业情况与承诺内容不符的。</w:t>
      </w:r>
    </w:p>
    <w:p w14:paraId="468D57D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核查发现公众聚集场所使用、营业情况与承诺内容不符，经责令限期改正，逾期不整改或者整改后仍达不到要求的，依法撤销相应许可。</w:t>
      </w:r>
    </w:p>
    <w:p w14:paraId="376F6D1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建设单位未依照本法规定在验收后报住房和城乡建设主管部门备案的，由住房和城乡建设主管部门责令改正，处五千元以下罚款。</w:t>
      </w:r>
    </w:p>
    <w:p w14:paraId="48B97FC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第五十九条　违反本法规定，有下列行为之一的，由住房和城乡建设主管部门责令改正或者停止施工，并处一万元以上十万元以下罚款：</w:t>
      </w:r>
    </w:p>
    <w:p w14:paraId="0F6796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（一）建设单位要求建筑设计单位或者建筑施工企业降低消防技术标准设计、施工的；</w:t>
      </w:r>
    </w:p>
    <w:p w14:paraId="13F3BF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（二）建筑设计单位不按照消防技术标准强制性要求进行消防设计的；</w:t>
      </w:r>
    </w:p>
    <w:p w14:paraId="090917E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（三）建筑施工企业不按照消防设计文件和消防技术标准施工，降低消防施工质量的；</w:t>
      </w:r>
    </w:p>
    <w:p w14:paraId="3CE61CC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（四）工程监理单位与建设单位或者建筑施工企业串通，弄虚作假，降低消防施工质量的。</w:t>
      </w:r>
    </w:p>
    <w:p w14:paraId="62EA084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第六十条　单位违反本法规定，有下列行为之一的，责令改正，处五千元以上五万元以下罚款：</w:t>
      </w:r>
    </w:p>
    <w:p w14:paraId="474C88C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（一）消防设施、器材或者消防安全标志的配置、设置不符合国家标准、行业标准，或者未保持完好有效的；</w:t>
      </w:r>
    </w:p>
    <w:p w14:paraId="5E27ECD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（二）损坏、挪用或者擅自拆除、停用消防设施、器材的；</w:t>
      </w:r>
    </w:p>
    <w:p w14:paraId="3CB6F1C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（三）占用、堵塞、封闭疏散通道、安全出口或者有其他妨碍安全疏散行为的；</w:t>
      </w:r>
    </w:p>
    <w:p w14:paraId="5166B6D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（四）埋压、圈占、遮挡消火栓或者占用防火间距的；</w:t>
      </w:r>
    </w:p>
    <w:p w14:paraId="6C8206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（五）占用、堵塞、封闭消防车通道，妨碍消防车通行的；</w:t>
      </w:r>
    </w:p>
    <w:p w14:paraId="532D971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（六）人员密集场所在门窗上设置影响逃生和灭火救援的障碍物的；</w:t>
      </w:r>
    </w:p>
    <w:p w14:paraId="170A9D9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（七）对火灾隐患经消防救援机构通知后不及时采取措施消除的。</w:t>
      </w:r>
    </w:p>
    <w:p w14:paraId="0D4C2E8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个人有前款第二项、第三项、第四项、第五项行为之一的，处警告或者五百元以下罚款。</w:t>
      </w:r>
    </w:p>
    <w:p w14:paraId="3EA0C86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有本条第一款第三项、第四项、第五项、第六项行为，经责令改正拒不改正的，强制执行，所需费用由违法行为人承担。</w:t>
      </w:r>
    </w:p>
    <w:p w14:paraId="39340F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第六十一条　生产、储存、经营易燃易爆危险品的场所与居住场所设置在同一建筑物内，或者未与居住场所保持安全距离的，责令停产停业，并处五千元以上五万元以下罚款。</w:t>
      </w:r>
    </w:p>
    <w:p w14:paraId="1D54A78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生产、储存、经营其他物品的场所与居住场所设置在同一建筑物内，不符合消防技术标准的，依照前款规定处罚。</w:t>
      </w:r>
    </w:p>
    <w:p w14:paraId="53ABE67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第六十二条　有下列行为之一的，依照《中华人民共和国治安管理处罚法》的规定处罚：</w:t>
      </w:r>
    </w:p>
    <w:p w14:paraId="04B5702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（一）违反有关消防技术标准和管理规定生产、储存、运输、销售、使用、销毁易燃易爆危险品的；</w:t>
      </w:r>
    </w:p>
    <w:p w14:paraId="3F9D15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（二）非法携带易燃易爆危险品进入公共场所或者乘坐公共交通工具的；</w:t>
      </w:r>
    </w:p>
    <w:p w14:paraId="083BE37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（三）谎报火警的；</w:t>
      </w:r>
    </w:p>
    <w:p w14:paraId="7C9127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（四）阻碍消防车、消防艇执行任务的；</w:t>
      </w:r>
    </w:p>
    <w:p w14:paraId="679B2A0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（五）阻碍消防救援机构的工作人员依法执行职务的。</w:t>
      </w:r>
    </w:p>
    <w:p w14:paraId="46A8F4F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第六十三条　违反本法规定，有下列行为之一的，处警告或者五百元以下罚款；情节严重的，处五日以下拘留：</w:t>
      </w:r>
    </w:p>
    <w:p w14:paraId="5AC9683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（一）违反消防安全规定进入生产、储存易燃易爆危险品场所的；</w:t>
      </w:r>
    </w:p>
    <w:p w14:paraId="7BAFD55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（二）违反规定使用明火作业或者在具有火灾、爆炸危险的场所吸烟、使用明火的。</w:t>
      </w:r>
    </w:p>
    <w:p w14:paraId="2397DF1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第六十四条　违反本法规定，有下列行为之一，尚不构成犯罪的，处十日以上十五日以下拘留，可以并处五百元以下罚款；情节较轻的，处警告或者五百元以下罚款：</w:t>
      </w:r>
    </w:p>
    <w:p w14:paraId="14556A3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（一）指使或者强令他人违反消防安全规定，冒险作业的；</w:t>
      </w:r>
    </w:p>
    <w:p w14:paraId="2BD88E0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（二）过失引起火灾的；</w:t>
      </w:r>
    </w:p>
    <w:p w14:paraId="2DCE934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（三）在火灾发生后阻拦报警，或者负有报告职责的人员不及时报警的；</w:t>
      </w:r>
    </w:p>
    <w:p w14:paraId="68F46BE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（四）扰乱火灾现场秩序，或者拒不执行火灾现场指挥员指挥，影响灭火救援的；</w:t>
      </w:r>
    </w:p>
    <w:p w14:paraId="03DD1CD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（五）故意破坏或者伪造火灾现场的；</w:t>
      </w:r>
    </w:p>
    <w:p w14:paraId="54A94C3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（六）擅自拆封或者使用被消防救援机构查封的场所、部位的。</w:t>
      </w:r>
    </w:p>
    <w:p w14:paraId="7DDD8C1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第六十五条　违反本法规定，生产、销售不合格的消防产品或者国家明令淘汰的消防产品的，由产品质量监督部门或者工商行政管理部门依照《中华人民共和国产品质量法》的规定从重处罚。</w:t>
      </w:r>
    </w:p>
    <w:p w14:paraId="3754D58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4C8F8CB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14:paraId="3A15C3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第六十六条　电器产品、燃气用具的安装、使用及其线路、管路的设计、敷设、维护保养、检测不符合消防技术标准和管理规定的，责令限期改正；逾期不改正的，责令停止使用，可以并处一千元以上五千元以下罚款。</w:t>
      </w:r>
    </w:p>
    <w:p w14:paraId="6FEFB9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14:paraId="5AAF220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第六十八条　人员密集场所发生火灾，该场所的现场工作人员不履行组织、引导在场人员疏散的义务，情节严重，尚不构成犯罪的，处五日以上十日以下拘留。</w:t>
      </w:r>
    </w:p>
    <w:p w14:paraId="0BB865E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3C29BA6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14:paraId="27E04AA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第七十条　本法规定的行政处罚，除应当由公安机关依照《中华人民共和国治安管理处罚法》的有关规定决定的外，由住房和城乡建设主管部门、消防救援机构按照各自职权决定。</w:t>
      </w:r>
    </w:p>
    <w:p w14:paraId="629C7E3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被责令停止施工、停止使用、停产停业的，应当在整改后向</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决定的部门或者机构报告，经检查合格，方可恢复施工、使用、生产、经营。</w:t>
      </w:r>
    </w:p>
    <w:p w14:paraId="28A41CB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当事人逾期不执行停产停业、停止使用、停止施工决定的，由</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决定的部门或者机构强制执行。</w:t>
      </w:r>
    </w:p>
    <w:p w14:paraId="3AEE6C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责令停产停业，对经济和社会生活影响较大的，由住房和城乡建设主管部门或者应急管理部门报请本级人民政府依法决定。</w:t>
      </w:r>
    </w:p>
    <w:p w14:paraId="67C72F6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第七十一条　住房和城乡建设主管部门、消防救援机构的工作人员滥用职权、玩忽职守、徇私舞弊，有下列行为之一，尚不构成犯罪的，依法给予处分：</w:t>
      </w:r>
    </w:p>
    <w:p w14:paraId="5F72FFA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（一）对不符合消防安全要求的消防设计文件、建设工程、场所准予审查合格、消防验收合格、消防安全检查合格的；</w:t>
      </w:r>
    </w:p>
    <w:p w14:paraId="59C7679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（二）无故拖延消防设计审查、消防验收、消防安全检查，不在法定期限内履行职责的；</w:t>
      </w:r>
    </w:p>
    <w:p w14:paraId="51DDDA3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（三）发现火灾隐患不及时通知有关单位或者个人整改的；</w:t>
      </w:r>
    </w:p>
    <w:p w14:paraId="4709E31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（四）利用职务为用户、建设单位指定或者变相指定消防产品的品牌、销售单位或者消防技术服务机构、消防设施施工单位的；</w:t>
      </w:r>
    </w:p>
    <w:p w14:paraId="615B065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（五）将消防车、消防艇以及消防器材、装备和设施用于与消防和应急救援无关的事项的；</w:t>
      </w:r>
    </w:p>
    <w:p w14:paraId="7C0FD90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（六）其他滥用职权、玩忽职守、徇私舞弊的行为。</w:t>
      </w:r>
    </w:p>
    <w:p w14:paraId="0706BB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产品质量监督、工商行政管理等其他有关行政主管部门的工作人员在消防工作中滥用职权、玩忽职守、徇私舞弊，尚不构成犯罪的，依法给予处分。</w:t>
      </w:r>
    </w:p>
    <w:p w14:paraId="2856564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第七十二条　违反本法规定，构成犯罪的，依法追究刑事责任。</w:t>
      </w:r>
    </w:p>
    <w:p w14:paraId="1337FEBE"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18" w:name="第七章_附_则"/>
      <w:bookmarkEnd w:id="18"/>
      <w:r w:rsidRPr="008C28F9">
        <w:rPr>
          <w:rFonts w:ascii="Helvetica" w:eastAsia="宋体" w:hAnsi="Helvetica" w:cs="Helvetica"/>
          <w:color w:val="333333"/>
          <w:kern w:val="0"/>
          <w:sz w:val="27"/>
          <w:szCs w:val="27"/>
        </w:rPr>
        <w:t>第七章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附</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则</w:t>
      </w:r>
    </w:p>
    <w:p w14:paraId="66346D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第七十三条　本法下列用语的含义：</w:t>
      </w:r>
    </w:p>
    <w:p w14:paraId="045BB2B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（一）消防设施，是指火灾自动报警系统、自动灭火系统、消火栓系统、防烟排烟系统以及应急广播和应急照明、安全疏散设施等。</w:t>
      </w:r>
    </w:p>
    <w:p w14:paraId="4CE3A69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（二）消防产品，是指专门用于火灾预防、灭火救援和火灾防护、避难、逃生的产品。</w:t>
      </w:r>
    </w:p>
    <w:p w14:paraId="547ACAB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（三）公众聚集场所，是指宾馆、饭店、商场、集贸市场、客运车站候车室、客运码头候船厅、民用机场航站楼、体育场馆、会堂以及公共娱乐场所等。</w:t>
      </w:r>
    </w:p>
    <w:p w14:paraId="05BFC2D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28A2B5A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第七十四条　本法自</w:t>
      </w:r>
      <w:r w:rsidRPr="008C28F9">
        <w:rPr>
          <w:rFonts w:ascii="宋体" w:eastAsia="宋体" w:hAnsi="宋体" w:cs="Helvetica"/>
          <w:color w:val="333333"/>
          <w:kern w:val="0"/>
          <w:szCs w:val="21"/>
        </w:rPr>
        <w:t>2009年5月1日起</w:t>
      </w:r>
      <w:r w:rsidRPr="008C28F9">
        <w:rPr>
          <w:rFonts w:ascii="Helvetica" w:eastAsia="宋体" w:hAnsi="Helvetica" w:cs="Helvetica"/>
          <w:color w:val="333333"/>
          <w:kern w:val="0"/>
          <w:szCs w:val="21"/>
        </w:rPr>
        <w:t>施行。</w:t>
      </w:r>
    </w:p>
    <w:p w14:paraId="0CD31B1C" w14:textId="77777777" w:rsidR="00687089" w:rsidRPr="008C28F9" w:rsidRDefault="00687089" w:rsidP="00815003">
      <w:pPr>
        <w:rPr>
          <w:rFonts w:ascii="宋体" w:eastAsia="宋体" w:hAnsi="宋体"/>
          <w:szCs w:val="21"/>
        </w:rPr>
      </w:pPr>
    </w:p>
    <w:p w14:paraId="06E4543A" w14:textId="77777777" w:rsidR="00687089" w:rsidRDefault="00687089" w:rsidP="00815003">
      <w:pPr>
        <w:rPr>
          <w:rFonts w:ascii="宋体" w:eastAsia="宋体" w:hAnsi="宋体"/>
          <w:szCs w:val="21"/>
        </w:rPr>
      </w:pPr>
    </w:p>
    <w:p w14:paraId="3926AFEC" w14:textId="77777777" w:rsidR="008C28F9" w:rsidRDefault="008C28F9" w:rsidP="00815003">
      <w:pPr>
        <w:rPr>
          <w:rFonts w:ascii="宋体" w:eastAsia="宋体" w:hAnsi="宋体"/>
          <w:szCs w:val="21"/>
        </w:rPr>
      </w:pPr>
    </w:p>
    <w:p w14:paraId="21C54DB3" w14:textId="77777777" w:rsidR="008C28F9" w:rsidRDefault="008C28F9" w:rsidP="00815003">
      <w:pPr>
        <w:rPr>
          <w:rFonts w:ascii="宋体" w:eastAsia="宋体" w:hAnsi="宋体" w:hint="eastAsia"/>
          <w:szCs w:val="21"/>
        </w:rPr>
      </w:pPr>
    </w:p>
    <w:p w14:paraId="45C137C4" w14:textId="653DF719" w:rsidR="00687089" w:rsidRDefault="008C28F9" w:rsidP="008C28F9">
      <w:pPr>
        <w:jc w:val="center"/>
        <w:rPr>
          <w:rFonts w:ascii="宋体" w:eastAsia="宋体" w:hAnsi="宋体" w:cs="Helvetica"/>
          <w:szCs w:val="21"/>
        </w:rPr>
      </w:pPr>
      <w:r w:rsidRPr="00372587">
        <w:rPr>
          <w:rFonts w:ascii="宋体" w:eastAsia="宋体" w:hAnsi="宋体" w:cs="Helvetica" w:hint="eastAsia"/>
          <w:szCs w:val="21"/>
        </w:rPr>
        <w:t>中华人民共和国</w:t>
      </w:r>
      <w:r>
        <w:rPr>
          <w:rFonts w:ascii="宋体" w:eastAsia="宋体" w:hAnsi="宋体" w:cs="Helvetica" w:hint="eastAsia"/>
          <w:szCs w:val="21"/>
        </w:rPr>
        <w:t>安全生产法</w:t>
      </w:r>
      <w:r>
        <w:rPr>
          <w:rFonts w:ascii="宋体" w:eastAsia="宋体" w:hAnsi="宋体" w:cs="Helvetica" w:hint="eastAsia"/>
          <w:szCs w:val="21"/>
        </w:rPr>
        <w:t>【2021</w:t>
      </w:r>
      <w:r>
        <w:rPr>
          <w:rFonts w:ascii="宋体" w:eastAsia="宋体" w:hAnsi="宋体" w:cs="Helvetica" w:hint="eastAsia"/>
          <w:szCs w:val="21"/>
        </w:rPr>
        <w:t>年6月10日</w:t>
      </w:r>
      <w:r>
        <w:rPr>
          <w:rFonts w:ascii="宋体" w:eastAsia="宋体" w:hAnsi="宋体" w:cs="Helvetica" w:hint="eastAsia"/>
          <w:szCs w:val="21"/>
        </w:rPr>
        <w:t>修订】</w:t>
      </w:r>
    </w:p>
    <w:p w14:paraId="306F9BB2" w14:textId="3B9401FA" w:rsidR="008C28F9" w:rsidRPr="008C28F9" w:rsidRDefault="008C28F9" w:rsidP="008C28F9">
      <w:pPr>
        <w:rPr>
          <w:rFonts w:ascii="楷体" w:eastAsia="楷体" w:hAnsi="楷体" w:cs="Helvetica" w:hint="eastAsia"/>
          <w:sz w:val="18"/>
          <w:szCs w:val="18"/>
        </w:rPr>
      </w:pPr>
      <w:r w:rsidRPr="008C28F9">
        <w:rPr>
          <w:rStyle w:val="textas7wo"/>
          <w:rFonts w:ascii="楷体" w:eastAsia="楷体" w:hAnsi="楷体" w:cs="Helvetica"/>
          <w:sz w:val="18"/>
          <w:szCs w:val="18"/>
          <w:shd w:val="clear" w:color="auto" w:fill="FFFFFF"/>
        </w:rPr>
        <w:t>（2002年6月29日第九届</w:t>
      </w:r>
      <w:hyperlink r:id="rId14" w:tgtFrame="_blank" w:history="1">
        <w:r w:rsidRPr="008C28F9">
          <w:rPr>
            <w:rStyle w:val="a3"/>
            <w:rFonts w:ascii="楷体" w:eastAsia="楷体" w:hAnsi="楷体" w:cs="Helvetica"/>
            <w:color w:val="auto"/>
            <w:sz w:val="18"/>
            <w:szCs w:val="18"/>
            <w:u w:val="none"/>
            <w:shd w:val="clear" w:color="auto" w:fill="FFFFFF"/>
          </w:rPr>
          <w:t>全国人民代表大会常务委员会</w:t>
        </w:r>
      </w:hyperlink>
      <w:r w:rsidRPr="008C28F9">
        <w:rPr>
          <w:rStyle w:val="textas7wo"/>
          <w:rFonts w:ascii="楷体" w:eastAsia="楷体" w:hAnsi="楷体" w:cs="Helvetica"/>
          <w:sz w:val="18"/>
          <w:szCs w:val="18"/>
          <w:shd w:val="clear" w:color="auto" w:fill="FFFFFF"/>
        </w:rPr>
        <w:t>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14:paraId="5908ED81"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r w:rsidRPr="008C28F9">
        <w:rPr>
          <w:rFonts w:ascii="Helvetica" w:eastAsia="宋体" w:hAnsi="Helvetica" w:cs="Helvetica"/>
          <w:color w:val="333333"/>
          <w:kern w:val="0"/>
          <w:sz w:val="27"/>
          <w:szCs w:val="27"/>
        </w:rPr>
        <w:t>目录</w:t>
      </w:r>
    </w:p>
    <w:p w14:paraId="468C617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总则</w:t>
      </w:r>
    </w:p>
    <w:p w14:paraId="1284699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生产经营单位的安全生产保障</w:t>
      </w:r>
    </w:p>
    <w:p w14:paraId="7CD3079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从业人员的安全生产权利义务</w:t>
      </w:r>
    </w:p>
    <w:p w14:paraId="46D707D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安全生产的监督管理</w:t>
      </w:r>
    </w:p>
    <w:p w14:paraId="4255AB9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生产安全事故的应急救援与调查处理</w:t>
      </w:r>
    </w:p>
    <w:p w14:paraId="6BA46E7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法律责任</w:t>
      </w:r>
    </w:p>
    <w:p w14:paraId="1E2E7DF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附则</w:t>
      </w:r>
    </w:p>
    <w:p w14:paraId="78A2F8CA"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19" w:name="第一章_总则"/>
      <w:bookmarkEnd w:id="19"/>
      <w:r w:rsidRPr="008C28F9">
        <w:rPr>
          <w:rFonts w:ascii="Helvetica" w:eastAsia="宋体" w:hAnsi="Helvetica" w:cs="Helvetica"/>
          <w:color w:val="333333"/>
          <w:kern w:val="0"/>
          <w:sz w:val="27"/>
          <w:szCs w:val="27"/>
        </w:rPr>
        <w:lastRenderedPageBreak/>
        <w:t>第一章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总则</w:t>
      </w:r>
    </w:p>
    <w:p w14:paraId="1F2F66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为了加强安全生产工作，防止和减少生产安全事故，保障人民群众生命和财产安全，促进经济社会持续健康发展，制定本法。</w:t>
      </w:r>
    </w:p>
    <w:p w14:paraId="788D64F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636879F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安全生产工作坚持中国共产党的领导。</w:t>
      </w:r>
    </w:p>
    <w:p w14:paraId="3A1C690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安全生产工作应当以人为本，坚持人民至上、生命至上，把保护人民生命安全摆在首位，树牢</w:t>
      </w:r>
      <w:proofErr w:type="gramStart"/>
      <w:r w:rsidRPr="008C28F9">
        <w:rPr>
          <w:rFonts w:ascii="Helvetica" w:eastAsia="宋体" w:hAnsi="Helvetica" w:cs="Helvetica"/>
          <w:color w:val="333333"/>
          <w:kern w:val="0"/>
          <w:szCs w:val="21"/>
        </w:rPr>
        <w:t>安全发展</w:t>
      </w:r>
      <w:proofErr w:type="gramEnd"/>
      <w:r w:rsidRPr="008C28F9">
        <w:rPr>
          <w:rFonts w:ascii="Helvetica" w:eastAsia="宋体" w:hAnsi="Helvetica" w:cs="Helvetica"/>
          <w:color w:val="333333"/>
          <w:kern w:val="0"/>
          <w:szCs w:val="21"/>
        </w:rPr>
        <w:t>理念，坚持安全第一、预防为主、综合治理的方针，从源头上防范化解重大安全风险。</w:t>
      </w:r>
    </w:p>
    <w:p w14:paraId="6EF5F90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安全生产工作实行管行业必须管安全、管业务必须管安全、管生产经营必须管安全，强化和落实生产经营单位主体责任与政府监管责任，建立生产经营单位负责、职工参与、政府监管、行业自律和社会监督的机制。</w:t>
      </w:r>
      <w:r w:rsidRPr="008C28F9">
        <w:rPr>
          <w:rFonts w:ascii="Helvetica" w:eastAsia="宋体" w:hAnsi="Helvetica" w:cs="Helvetica"/>
          <w:color w:val="333333"/>
          <w:kern w:val="0"/>
          <w:szCs w:val="21"/>
        </w:rPr>
        <w:t> </w:t>
      </w:r>
    </w:p>
    <w:p w14:paraId="6D5F3FF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7A257FA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平台经济等新兴行业、领域的生产经营单位应当根据本行业、领域的特点，建立健全并落实全员安全生产责任制，加强从业人员安全生产教育和培训，履行本法和其他法律、法规规定的有关安全生产义务。</w:t>
      </w:r>
      <w:r w:rsidRPr="008C28F9">
        <w:rPr>
          <w:rFonts w:ascii="Helvetica" w:eastAsia="宋体" w:hAnsi="Helvetica" w:cs="Helvetica"/>
          <w:color w:val="333333"/>
          <w:kern w:val="0"/>
          <w:szCs w:val="21"/>
        </w:rPr>
        <w:t> </w:t>
      </w:r>
    </w:p>
    <w:p w14:paraId="0BA022C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生产经营单位的主要负责人是本单位安全生产第一责任人，对本单位的安全生产工作全面负责。其他负责人对职责范围内的安全生产工作负责。</w:t>
      </w:r>
      <w:r w:rsidRPr="008C28F9">
        <w:rPr>
          <w:rFonts w:ascii="Helvetica" w:eastAsia="宋体" w:hAnsi="Helvetica" w:cs="Helvetica"/>
          <w:color w:val="333333"/>
          <w:kern w:val="0"/>
          <w:szCs w:val="21"/>
        </w:rPr>
        <w:t> </w:t>
      </w:r>
    </w:p>
    <w:p w14:paraId="1963342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生产经营单位的从业人员有依法获得安全生产保障的权利，并应当依法履行安全生产方面的义务。</w:t>
      </w:r>
      <w:r w:rsidRPr="008C28F9">
        <w:rPr>
          <w:rFonts w:ascii="Helvetica" w:eastAsia="宋体" w:hAnsi="Helvetica" w:cs="Helvetica"/>
          <w:color w:val="333333"/>
          <w:kern w:val="0"/>
          <w:szCs w:val="21"/>
        </w:rPr>
        <w:t> </w:t>
      </w:r>
    </w:p>
    <w:p w14:paraId="0DD4089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工会依法对安全生产工作进行监督。</w:t>
      </w:r>
    </w:p>
    <w:p w14:paraId="1A5B707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生产经营单位的工会依法组织职工参加本单位安全生产工作的民主管理和民主监督，维护职工在安全生产方面的合法权益。生产经营单位制定或者修改有关安全生产的规章制度，应当听取工会的意见。</w:t>
      </w:r>
      <w:r w:rsidRPr="008C28F9">
        <w:rPr>
          <w:rFonts w:ascii="Helvetica" w:eastAsia="宋体" w:hAnsi="Helvetica" w:cs="Helvetica"/>
          <w:color w:val="333333"/>
          <w:kern w:val="0"/>
          <w:szCs w:val="21"/>
        </w:rPr>
        <w:t> </w:t>
      </w:r>
    </w:p>
    <w:p w14:paraId="40F546C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国务院和县级以上地方各级人民政府应当根据国民经济和社会发展规划制定安全生产规划，并组织实施。安全生产规划应当与国土空间规划等相关规划相衔接。</w:t>
      </w:r>
    </w:p>
    <w:p w14:paraId="1CA88B0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各级人民政府应当加强安全生产基础设施建设和安全生产监管能力建设，所需经费列入本级预算。</w:t>
      </w:r>
    </w:p>
    <w:p w14:paraId="08EA13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r w:rsidRPr="008C28F9">
        <w:rPr>
          <w:rFonts w:ascii="Helvetica" w:eastAsia="宋体" w:hAnsi="Helvetica" w:cs="Helvetica"/>
          <w:color w:val="333333"/>
          <w:kern w:val="0"/>
          <w:szCs w:val="21"/>
        </w:rPr>
        <w:t> </w:t>
      </w:r>
    </w:p>
    <w:p w14:paraId="16E9206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国务院和县级以上地方各级人民政府应当加强对安全生产工作的领导，</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建立健全安全生产工作协调机制，支持、督促各有关部门依法履行安全生产监督管理职责，及时协调、解决安全生产监督管理中存在的重大问题。</w:t>
      </w:r>
    </w:p>
    <w:p w14:paraId="088CEAF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乡镇人民政府和街道办事处，以及开发区、工业园区、港区、风景区等应当明确负责安全生产监督管理的有关工作机构及其职责，加强安全生产监管力量建设，</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按照职责对本行政区域或者管理区域内生产经营单位安全生产状况进行监督检查，协助人民政府有关部门或者按照授权依法履行安全生产监督管理职责。</w:t>
      </w:r>
      <w:r w:rsidRPr="008C28F9">
        <w:rPr>
          <w:rFonts w:ascii="Helvetica" w:eastAsia="宋体" w:hAnsi="Helvetica" w:cs="Helvetica"/>
          <w:color w:val="333333"/>
          <w:kern w:val="0"/>
          <w:szCs w:val="21"/>
        </w:rPr>
        <w:t> </w:t>
      </w:r>
    </w:p>
    <w:p w14:paraId="211F77A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国务院应急管理部门依照本法，对全国安全生产工作实施综合监督管理；县级以上地方各级人民政府应急管理部门依照本法，对本行政区域内安全生产工作实施综合监督管理。</w:t>
      </w:r>
    </w:p>
    <w:p w14:paraId="4F3EEF2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3C6A8E8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r w:rsidRPr="008C28F9">
        <w:rPr>
          <w:rFonts w:ascii="Helvetica" w:eastAsia="宋体" w:hAnsi="Helvetica" w:cs="Helvetica"/>
          <w:color w:val="333333"/>
          <w:kern w:val="0"/>
          <w:szCs w:val="21"/>
        </w:rPr>
        <w:t> </w:t>
      </w:r>
    </w:p>
    <w:p w14:paraId="5EEBA51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国务院有关部门应当按照保障安全生产的要求，依法及时制定有关的国家标准或者行业标准，并根据科技进步和经济发展适时修订。</w:t>
      </w:r>
      <w:r w:rsidRPr="008C28F9">
        <w:rPr>
          <w:rFonts w:ascii="Helvetica" w:eastAsia="宋体" w:hAnsi="Helvetica" w:cs="Helvetica"/>
          <w:color w:val="333333"/>
          <w:kern w:val="0"/>
          <w:szCs w:val="21"/>
        </w:rPr>
        <w:t> </w:t>
      </w:r>
    </w:p>
    <w:p w14:paraId="112861F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生产经营单位必须执行依法制定的保障安全生产的国家标准或者行业标准。</w:t>
      </w:r>
      <w:r w:rsidRPr="008C28F9">
        <w:rPr>
          <w:rFonts w:ascii="Helvetica" w:eastAsia="宋体" w:hAnsi="Helvetica" w:cs="Helvetica"/>
          <w:color w:val="333333"/>
          <w:kern w:val="0"/>
          <w:szCs w:val="21"/>
        </w:rPr>
        <w:t> </w:t>
      </w:r>
    </w:p>
    <w:p w14:paraId="5542B33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r w:rsidRPr="008C28F9">
        <w:rPr>
          <w:rFonts w:ascii="Helvetica" w:eastAsia="宋体" w:hAnsi="Helvetica" w:cs="Helvetica"/>
          <w:color w:val="333333"/>
          <w:kern w:val="0"/>
          <w:szCs w:val="21"/>
        </w:rPr>
        <w:t> </w:t>
      </w:r>
    </w:p>
    <w:p w14:paraId="7AE3370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各级人民政府及其有关部门应当采取多种形式，加强对有关安全生产的法律、法规和安全生产知识的宣传，增强全社会的安全生产意识。</w:t>
      </w:r>
      <w:r w:rsidRPr="008C28F9">
        <w:rPr>
          <w:rFonts w:ascii="Helvetica" w:eastAsia="宋体" w:hAnsi="Helvetica" w:cs="Helvetica"/>
          <w:color w:val="333333"/>
          <w:kern w:val="0"/>
          <w:szCs w:val="21"/>
        </w:rPr>
        <w:t> </w:t>
      </w:r>
    </w:p>
    <w:p w14:paraId="79C3CC4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有关协会组织依照法律、行政法规和章程，为生产经营单位提供安全生产方面的信息、培训等服务，发挥自律作用，促进生产经营单位加强安全生产管理。</w:t>
      </w:r>
      <w:r w:rsidRPr="008C28F9">
        <w:rPr>
          <w:rFonts w:ascii="Helvetica" w:eastAsia="宋体" w:hAnsi="Helvetica" w:cs="Helvetica"/>
          <w:color w:val="333333"/>
          <w:kern w:val="0"/>
          <w:szCs w:val="21"/>
        </w:rPr>
        <w:t> </w:t>
      </w:r>
    </w:p>
    <w:p w14:paraId="6780C8F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依法设立的为安全生产提供技术、管理服务的机构，依照法律、行政法规和执业准则，接受生产经营单位的委托为其安全生产工作提供技术、管理服务。</w:t>
      </w:r>
    </w:p>
    <w:p w14:paraId="52AB5BD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生产经营单位委托前款规定的机构提供安全生产技术、管理服务的，保证安全生产的责任仍由本单位负责。</w:t>
      </w:r>
      <w:r w:rsidRPr="008C28F9">
        <w:rPr>
          <w:rFonts w:ascii="Helvetica" w:eastAsia="宋体" w:hAnsi="Helvetica" w:cs="Helvetica"/>
          <w:color w:val="333333"/>
          <w:kern w:val="0"/>
          <w:szCs w:val="21"/>
        </w:rPr>
        <w:t> </w:t>
      </w:r>
    </w:p>
    <w:p w14:paraId="12F011D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国家实行生产安全事故责任追究制度，依照本法和有关法律、法规的规定，追究生产安全事故责任单位和责任人员的法律责任。</w:t>
      </w:r>
      <w:r w:rsidRPr="008C28F9">
        <w:rPr>
          <w:rFonts w:ascii="Helvetica" w:eastAsia="宋体" w:hAnsi="Helvetica" w:cs="Helvetica"/>
          <w:color w:val="333333"/>
          <w:kern w:val="0"/>
          <w:szCs w:val="21"/>
        </w:rPr>
        <w:t> </w:t>
      </w:r>
    </w:p>
    <w:p w14:paraId="1EE935C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县级以上各级人民政府应当组织负有安全生产监督管理职责的部门依法编制安全生产权力和责任清单，公开并接受社会监督。</w:t>
      </w:r>
      <w:r w:rsidRPr="008C28F9">
        <w:rPr>
          <w:rFonts w:ascii="Helvetica" w:eastAsia="宋体" w:hAnsi="Helvetica" w:cs="Helvetica"/>
          <w:color w:val="333333"/>
          <w:kern w:val="0"/>
          <w:szCs w:val="21"/>
        </w:rPr>
        <w:t> </w:t>
      </w:r>
    </w:p>
    <w:p w14:paraId="73C1EB5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第十八条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国家鼓励和支持安全生产科学技术研究和安全生产先进技术的推广应用，提高安全生产水平。</w:t>
      </w:r>
      <w:r w:rsidRPr="008C28F9">
        <w:rPr>
          <w:rFonts w:ascii="Helvetica" w:eastAsia="宋体" w:hAnsi="Helvetica" w:cs="Helvetica"/>
          <w:color w:val="333333"/>
          <w:kern w:val="0"/>
          <w:szCs w:val="21"/>
        </w:rPr>
        <w:t> </w:t>
      </w:r>
    </w:p>
    <w:p w14:paraId="716F2C3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国家对在改善安全生产条件、防止生产安全事故、参加抢险救护等方面取得显著成绩的单位和个人，给予奖励。</w:t>
      </w:r>
      <w:r w:rsidRPr="008C28F9">
        <w:rPr>
          <w:rFonts w:ascii="Helvetica" w:eastAsia="宋体" w:hAnsi="Helvetica" w:cs="Helvetica"/>
          <w:color w:val="333333"/>
          <w:kern w:val="0"/>
          <w:szCs w:val="21"/>
        </w:rPr>
        <w:t> </w:t>
      </w:r>
    </w:p>
    <w:p w14:paraId="51004DAA"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20" w:name="第二章_生产经营单位的安全生产保障"/>
      <w:bookmarkEnd w:id="20"/>
      <w:r w:rsidRPr="008C28F9">
        <w:rPr>
          <w:rFonts w:ascii="Helvetica" w:eastAsia="宋体" w:hAnsi="Helvetica" w:cs="Helvetica"/>
          <w:color w:val="333333"/>
          <w:kern w:val="0"/>
          <w:sz w:val="27"/>
          <w:szCs w:val="27"/>
        </w:rPr>
        <w:t>第二章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生产经营单位的安全生产保障</w:t>
      </w:r>
    </w:p>
    <w:p w14:paraId="13B04D3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生产经营单位应当具备本法和有关法律、行政法规和国家标准或者行业标准规定的安全生产条件；不具备安全生产条件的，不得从事生产经营活动。</w:t>
      </w:r>
      <w:r w:rsidRPr="008C28F9">
        <w:rPr>
          <w:rFonts w:ascii="Helvetica" w:eastAsia="宋体" w:hAnsi="Helvetica" w:cs="Helvetica"/>
          <w:color w:val="333333"/>
          <w:kern w:val="0"/>
          <w:szCs w:val="21"/>
        </w:rPr>
        <w:t> </w:t>
      </w:r>
    </w:p>
    <w:p w14:paraId="6D8E5A3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生产经营单位的主要负责人对本单位安全生产工作负有下列职责：</w:t>
      </w:r>
    </w:p>
    <w:p w14:paraId="0927F52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（一）建立健全并落实本单位全员安全生产责任制，加强安全生产标准化建设；</w:t>
      </w:r>
    </w:p>
    <w:p w14:paraId="5CF3C44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（二）组织制定并实施本单位安全生产规章制度和操作规程；</w:t>
      </w:r>
    </w:p>
    <w:p w14:paraId="0EBE016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（三）组织制定并实施本单位安全生产教育和培训计划；</w:t>
      </w:r>
    </w:p>
    <w:p w14:paraId="2A49BBC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（四）保证本单位安全生产投入的有效实施；</w:t>
      </w:r>
    </w:p>
    <w:p w14:paraId="69B624A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（五）组织建立并落实安全风险分级管控和隐患排查治理双重预防工作机制，督促、检查本单位的安全生产工作，及时消除生产安全事故隐患；</w:t>
      </w:r>
    </w:p>
    <w:p w14:paraId="0BA7EBB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（六）组织制定并实施本单位的生产安全事故应急救援预案；</w:t>
      </w:r>
    </w:p>
    <w:p w14:paraId="440A79F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（七）及时、如实报告生产安全事故。</w:t>
      </w:r>
      <w:r w:rsidRPr="008C28F9">
        <w:rPr>
          <w:rFonts w:ascii="Helvetica" w:eastAsia="宋体" w:hAnsi="Helvetica" w:cs="Helvetica"/>
          <w:color w:val="333333"/>
          <w:kern w:val="0"/>
          <w:szCs w:val="21"/>
        </w:rPr>
        <w:t> </w:t>
      </w:r>
    </w:p>
    <w:p w14:paraId="60F4B7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第二十二条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生产经营单位的全员安全生产责任制应当明确各岗位的责任人员、责任范围和考核标准等内容。</w:t>
      </w:r>
    </w:p>
    <w:p w14:paraId="272A65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生产经营单位应当建立相应的机制，加强对全员安全生产责任制落实情况的监督考核，保证全员安全生产责任制的落实。</w:t>
      </w:r>
      <w:r w:rsidRPr="008C28F9">
        <w:rPr>
          <w:rFonts w:ascii="Helvetica" w:eastAsia="宋体" w:hAnsi="Helvetica" w:cs="Helvetica"/>
          <w:color w:val="333333"/>
          <w:kern w:val="0"/>
          <w:szCs w:val="21"/>
        </w:rPr>
        <w:t> </w:t>
      </w:r>
    </w:p>
    <w:p w14:paraId="208720C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14:paraId="7B0229F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sidRPr="008C28F9">
        <w:rPr>
          <w:rFonts w:ascii="Helvetica" w:eastAsia="宋体" w:hAnsi="Helvetica" w:cs="Helvetica"/>
          <w:color w:val="333333"/>
          <w:kern w:val="0"/>
          <w:szCs w:val="21"/>
        </w:rPr>
        <w:t> </w:t>
      </w:r>
    </w:p>
    <w:p w14:paraId="1D11E71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第二十四条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r w:rsidRPr="008C28F9">
        <w:rPr>
          <w:rFonts w:ascii="Helvetica" w:eastAsia="宋体" w:hAnsi="Helvetica" w:cs="Helvetica"/>
          <w:color w:val="333333"/>
          <w:kern w:val="0"/>
          <w:szCs w:val="21"/>
        </w:rPr>
        <w:t> </w:t>
      </w:r>
    </w:p>
    <w:p w14:paraId="52DB33E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生产经营单位的安全生产管理机构以及安全生产管理人员履行下列职责：</w:t>
      </w:r>
    </w:p>
    <w:p w14:paraId="3E62D08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（一）组织或者参与拟订本单位安全生产规章制度、操作规程和生产安全事故应急救援预案；</w:t>
      </w:r>
    </w:p>
    <w:p w14:paraId="6FE699F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（二）组织或者参与本单位安全生产教育和培训，如实记录安全生产教育和培训情况；</w:t>
      </w:r>
    </w:p>
    <w:p w14:paraId="7CAC96A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（三）组织开展危险源辨识和评估，督促落实本单位重大危险源的安全管理措施；</w:t>
      </w:r>
    </w:p>
    <w:p w14:paraId="041C784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（四）组织或者参与本单位应急救援演练；</w:t>
      </w:r>
    </w:p>
    <w:p w14:paraId="533F467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（五）检查本单位的安全生产状况，及时排查生产安全事故隐患，提出改进安全生产管理的建议；</w:t>
      </w:r>
    </w:p>
    <w:p w14:paraId="3D7FE53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（六）制止和纠正违章指挥、强令冒险作业、违反操作规程的行为；</w:t>
      </w:r>
    </w:p>
    <w:p w14:paraId="6E88D3C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（七）督促落实本单位安全生产整改措施。</w:t>
      </w:r>
    </w:p>
    <w:p w14:paraId="12317BF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生产经营单位可以设置专职安全生产分管负责人，协助本单位主要负责人履行安全生产管理职责。</w:t>
      </w:r>
      <w:r w:rsidRPr="008C28F9">
        <w:rPr>
          <w:rFonts w:ascii="Helvetica" w:eastAsia="宋体" w:hAnsi="Helvetica" w:cs="Helvetica"/>
          <w:color w:val="333333"/>
          <w:kern w:val="0"/>
          <w:szCs w:val="21"/>
        </w:rPr>
        <w:t> </w:t>
      </w:r>
    </w:p>
    <w:p w14:paraId="0F6DAA8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生产经营单位的安全生产管理机构以及安全生产管理人员应当恪尽职守，依法履行职责。</w:t>
      </w:r>
    </w:p>
    <w:p w14:paraId="7D345AF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涉及安全生产的经营决策，应当听取安全生产管理机构以及安全生产管理人员的意见。</w:t>
      </w:r>
    </w:p>
    <w:p w14:paraId="5C9329C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生产经营单位不得因安全生产管理人员依法履行职责而降低其工资、福利等待遇或者解除与其订立的劳动合同。</w:t>
      </w:r>
    </w:p>
    <w:p w14:paraId="14B65BA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危险物品的生产、储存单位以及矿山、金属冶炼单位的安全生产管理人员的任免，</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应当告知主管的负有安全生产监督管理职责的部门。</w:t>
      </w:r>
      <w:r w:rsidRPr="008C28F9">
        <w:rPr>
          <w:rFonts w:ascii="Helvetica" w:eastAsia="宋体" w:hAnsi="Helvetica" w:cs="Helvetica"/>
          <w:color w:val="333333"/>
          <w:kern w:val="0"/>
          <w:szCs w:val="21"/>
        </w:rPr>
        <w:t> </w:t>
      </w:r>
    </w:p>
    <w:p w14:paraId="32E633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生产经营单位的主要负责人和安全生产管理人员必须具备与本单位所从事的生产经营活动相应的安全生产知识和管理能力。</w:t>
      </w:r>
    </w:p>
    <w:p w14:paraId="444D44A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634EF07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危险物品的生产、储存、装卸单位以及矿山、金属冶炼单位应当有注册安全工程师从事安全生产管理工作。鼓励其他生产经营单位聘用注册安全工程师从事安全生产管理工作。注册</w:t>
      </w:r>
      <w:proofErr w:type="gramStart"/>
      <w:r w:rsidRPr="008C28F9">
        <w:rPr>
          <w:rFonts w:ascii="Helvetica" w:eastAsia="宋体" w:hAnsi="Helvetica" w:cs="Helvetica"/>
          <w:color w:val="333333"/>
          <w:kern w:val="0"/>
          <w:szCs w:val="21"/>
        </w:rPr>
        <w:t>安全工程师按专业</w:t>
      </w:r>
      <w:proofErr w:type="gramEnd"/>
      <w:r w:rsidRPr="008C28F9">
        <w:rPr>
          <w:rFonts w:ascii="Helvetica" w:eastAsia="宋体" w:hAnsi="Helvetica" w:cs="Helvetica"/>
          <w:color w:val="333333"/>
          <w:kern w:val="0"/>
          <w:szCs w:val="21"/>
        </w:rPr>
        <w:t>分类管理，具体办法由国务院人力资源和社会保障部门、国务院应急管理部门会同国务院有关部门制定。</w:t>
      </w:r>
      <w:r w:rsidRPr="008C28F9">
        <w:rPr>
          <w:rFonts w:ascii="Helvetica" w:eastAsia="宋体" w:hAnsi="Helvetica" w:cs="Helvetica"/>
          <w:color w:val="333333"/>
          <w:kern w:val="0"/>
          <w:szCs w:val="21"/>
        </w:rPr>
        <w:t> </w:t>
      </w:r>
    </w:p>
    <w:p w14:paraId="666CCBF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第二十八条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生产经营单位应当对从业人员进行安全生产教育和培训，保证从业人员具备必要的安全生产知识，熟悉有关的安全生产规章制度和安全操作规程，</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掌握本岗位的安全操作技能，了解事故应急处理措施，知悉自身在安全生产方面的权利和义务。未经安全生产教育和培训合格的从业人员，不得上岗作业。</w:t>
      </w:r>
    </w:p>
    <w:p w14:paraId="76DAAE4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3E5CE64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14:paraId="0CFB482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生产经营单位应当建立安全生产教育和培训档案，如实记录安全生产教育和培训的时间、内容、参加人员以及考核结果等情况。</w:t>
      </w:r>
      <w:r w:rsidRPr="008C28F9">
        <w:rPr>
          <w:rFonts w:ascii="Helvetica" w:eastAsia="宋体" w:hAnsi="Helvetica" w:cs="Helvetica"/>
          <w:color w:val="333333"/>
          <w:kern w:val="0"/>
          <w:szCs w:val="21"/>
        </w:rPr>
        <w:t> </w:t>
      </w:r>
    </w:p>
    <w:p w14:paraId="1F0CAF0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第二十九条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生产经营单位采用新工艺、新技术、新材料或者使用新设备，必须了解、掌握其安全技术特性，采取有效的安全防护措施，并对从业人员进行专门的安全生产教育和培训。</w:t>
      </w:r>
      <w:r w:rsidRPr="008C28F9">
        <w:rPr>
          <w:rFonts w:ascii="Helvetica" w:eastAsia="宋体" w:hAnsi="Helvetica" w:cs="Helvetica"/>
          <w:color w:val="333333"/>
          <w:kern w:val="0"/>
          <w:szCs w:val="21"/>
        </w:rPr>
        <w:t> </w:t>
      </w:r>
    </w:p>
    <w:p w14:paraId="44A380B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第三十条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生产经营单位的特种作业人员必须按照国家有关规定经专门的安全作业培训，取得相应资格，方可上岗作业。</w:t>
      </w:r>
    </w:p>
    <w:p w14:paraId="4F8E299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特种作业人员的范围由国务院应急管理部门会同国务院有关部门确定。</w:t>
      </w:r>
      <w:r w:rsidRPr="008C28F9">
        <w:rPr>
          <w:rFonts w:ascii="Helvetica" w:eastAsia="宋体" w:hAnsi="Helvetica" w:cs="Helvetica"/>
          <w:color w:val="333333"/>
          <w:kern w:val="0"/>
          <w:szCs w:val="21"/>
        </w:rPr>
        <w:t> </w:t>
      </w:r>
    </w:p>
    <w:p w14:paraId="1BDEBE1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生产经营单位新建、改建、扩建工程项目（以下统称建设项目）的安全设施，必须与主体工程同时设计、同时施工、同时投入生产和使用。安全设施投资应当纳入建设项目概算。</w:t>
      </w:r>
      <w:r w:rsidRPr="008C28F9">
        <w:rPr>
          <w:rFonts w:ascii="Helvetica" w:eastAsia="宋体" w:hAnsi="Helvetica" w:cs="Helvetica"/>
          <w:color w:val="333333"/>
          <w:kern w:val="0"/>
          <w:szCs w:val="21"/>
        </w:rPr>
        <w:t> </w:t>
      </w:r>
    </w:p>
    <w:p w14:paraId="4B2FDE6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矿山、金属冶炼建设项目和用于生产、储存、装卸危险物品的建设项目，应当按照国家有关规定进行安全评价。</w:t>
      </w:r>
      <w:r w:rsidRPr="008C28F9">
        <w:rPr>
          <w:rFonts w:ascii="Helvetica" w:eastAsia="宋体" w:hAnsi="Helvetica" w:cs="Helvetica"/>
          <w:color w:val="333333"/>
          <w:kern w:val="0"/>
          <w:szCs w:val="21"/>
        </w:rPr>
        <w:t> </w:t>
      </w:r>
    </w:p>
    <w:p w14:paraId="067347D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第三十三条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r w:rsidRPr="008C28F9">
        <w:rPr>
          <w:rFonts w:ascii="Helvetica" w:eastAsia="宋体" w:hAnsi="Helvetica" w:cs="Helvetica"/>
          <w:color w:val="333333"/>
          <w:kern w:val="0"/>
          <w:szCs w:val="21"/>
        </w:rPr>
        <w:t> </w:t>
      </w:r>
    </w:p>
    <w:p w14:paraId="0F98E9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矿山、金属冶炼建设项目和用于生产、储存、装卸危险物品的建设项目的施工单位必须按照批准的安全设施设计施工，并对安全设施的工程质量负责。</w:t>
      </w:r>
    </w:p>
    <w:p w14:paraId="784511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矿山、金属冶炼建设项目和用于生产、储存、装卸危险物品的建设项目竣工投入生产或者使用前，应当由建设单位负责组织对安全设施进行验收；验收合格后，</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方可投入生产和使用。负有安全生产监督管理职责的部门应当加强对建设单位验收活动和验收结果的监督核查。</w:t>
      </w:r>
      <w:r w:rsidRPr="008C28F9">
        <w:rPr>
          <w:rFonts w:ascii="Helvetica" w:eastAsia="宋体" w:hAnsi="Helvetica" w:cs="Helvetica"/>
          <w:color w:val="333333"/>
          <w:kern w:val="0"/>
          <w:szCs w:val="21"/>
        </w:rPr>
        <w:t> </w:t>
      </w:r>
    </w:p>
    <w:p w14:paraId="0CCE92E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生产经营单位应当在有较大危险因素的生产经营场所和有关设施、设备上，设置明显的安全警示标志。</w:t>
      </w:r>
      <w:r w:rsidRPr="008C28F9">
        <w:rPr>
          <w:rFonts w:ascii="Helvetica" w:eastAsia="宋体" w:hAnsi="Helvetica" w:cs="Helvetica"/>
          <w:color w:val="333333"/>
          <w:kern w:val="0"/>
          <w:szCs w:val="21"/>
        </w:rPr>
        <w:t> </w:t>
      </w:r>
    </w:p>
    <w:p w14:paraId="6BE6C36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安全设备的设计、制造、安装、使用、检测、维修、改造和报废，</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应当符合国家标准或者行业标准。</w:t>
      </w:r>
    </w:p>
    <w:p w14:paraId="0EE2CFD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生产经营单位必须对安全设备进行经常性维护、保养，并定期检测，保证正常运转。维护、保养、检测应当作好记录，并由有关人员签字。</w:t>
      </w:r>
    </w:p>
    <w:p w14:paraId="2E4D00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生产经营单位不得关闭、破坏直接关系生产安全的监控、报警、防护、救生设备、设施，或者篡改、隐瞒、销毁其相关数据、信息。</w:t>
      </w:r>
    </w:p>
    <w:p w14:paraId="5B1B85C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餐饮等行业的生产经营单位使用燃气的，应当安装可燃气体报警装置，并保障其正常使用。</w:t>
      </w:r>
      <w:r w:rsidRPr="008C28F9">
        <w:rPr>
          <w:rFonts w:ascii="Helvetica" w:eastAsia="宋体" w:hAnsi="Helvetica" w:cs="Helvetica"/>
          <w:color w:val="333333"/>
          <w:kern w:val="0"/>
          <w:szCs w:val="21"/>
        </w:rPr>
        <w:t> </w:t>
      </w:r>
    </w:p>
    <w:p w14:paraId="49E7171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r w:rsidRPr="008C28F9">
        <w:rPr>
          <w:rFonts w:ascii="Helvetica" w:eastAsia="宋体" w:hAnsi="Helvetica" w:cs="Helvetica"/>
          <w:color w:val="333333"/>
          <w:kern w:val="0"/>
          <w:szCs w:val="21"/>
        </w:rPr>
        <w:t> </w:t>
      </w:r>
    </w:p>
    <w:p w14:paraId="416E200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国家对严重危及生产安全的工艺、设备实行淘汰制度，具体目录由国务院应急管理部门会同国务院有关部门制定并公布。法律、行政法规对目录的制定另有规定的，适用其规定。</w:t>
      </w:r>
    </w:p>
    <w:p w14:paraId="38D08A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省、自治区、直辖市人民政府可以根据本地区实际情况制定并公布具体目录，对前款规定以外的危及生产安全的工艺、设备予以淘汰。</w:t>
      </w:r>
    </w:p>
    <w:p w14:paraId="3353EEC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生产经营单位不得使用应当淘汰的危及生产安全的工艺、设备。</w:t>
      </w:r>
      <w:r w:rsidRPr="008C28F9">
        <w:rPr>
          <w:rFonts w:ascii="Helvetica" w:eastAsia="宋体" w:hAnsi="Helvetica" w:cs="Helvetica"/>
          <w:color w:val="333333"/>
          <w:kern w:val="0"/>
          <w:szCs w:val="21"/>
        </w:rPr>
        <w:t> </w:t>
      </w:r>
    </w:p>
    <w:p w14:paraId="35FBE6A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第三十九条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生产、经营、运输、储存、使用危险物品或者处置废弃危险物品的，</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由有关主管部门依照有关法律、法规的规定和国家标准或者行业标准审批并实施监督管理。</w:t>
      </w:r>
    </w:p>
    <w:p w14:paraId="1BCBEAB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生产经营单位生产、经营、运输、储存、使用危险物品或者处置废弃危险物品，</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必须执行有关法律、法规和国家标准或者行业标准，建立专门的安全管理制度，</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采取可靠的安全措施，接受有关主管部门依法实施的监督管理。</w:t>
      </w:r>
      <w:r w:rsidRPr="008C28F9">
        <w:rPr>
          <w:rFonts w:ascii="Helvetica" w:eastAsia="宋体" w:hAnsi="Helvetica" w:cs="Helvetica"/>
          <w:color w:val="333333"/>
          <w:kern w:val="0"/>
          <w:szCs w:val="21"/>
        </w:rPr>
        <w:t> </w:t>
      </w:r>
    </w:p>
    <w:p w14:paraId="78F8066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生产经营单位对重大危险</w:t>
      </w:r>
      <w:proofErr w:type="gramStart"/>
      <w:r w:rsidRPr="008C28F9">
        <w:rPr>
          <w:rFonts w:ascii="Helvetica" w:eastAsia="宋体" w:hAnsi="Helvetica" w:cs="Helvetica"/>
          <w:color w:val="333333"/>
          <w:kern w:val="0"/>
          <w:szCs w:val="21"/>
        </w:rPr>
        <w:t>源应当</w:t>
      </w:r>
      <w:proofErr w:type="gramEnd"/>
      <w:r w:rsidRPr="008C28F9">
        <w:rPr>
          <w:rFonts w:ascii="Helvetica" w:eastAsia="宋体" w:hAnsi="Helvetica" w:cs="Helvetica"/>
          <w:color w:val="333333"/>
          <w:kern w:val="0"/>
          <w:szCs w:val="21"/>
        </w:rPr>
        <w:t>登记建档，进行定期检测、评估、监控，并制定应急预案，告知从业人员和相关人员在紧急情况下应当采取的应急措施。</w:t>
      </w:r>
    </w:p>
    <w:p w14:paraId="5E19B54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r w:rsidRPr="008C28F9">
        <w:rPr>
          <w:rFonts w:ascii="Helvetica" w:eastAsia="宋体" w:hAnsi="Helvetica" w:cs="Helvetica"/>
          <w:color w:val="333333"/>
          <w:kern w:val="0"/>
          <w:szCs w:val="21"/>
        </w:rPr>
        <w:t> </w:t>
      </w:r>
    </w:p>
    <w:p w14:paraId="1B4BDFA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生产经营单位应当建立安全风险分级管控制度，按照安全风险分级采取相应的管控措施。</w:t>
      </w:r>
    </w:p>
    <w:p w14:paraId="48CEC28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F08D6B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县级以上地方各级人民政府负有安全生产监督管理职责的部门应当将重大事故隐患纳入相关信息系统，建立健全重大事故隐患治理督办制度，督促生产经营单位消除重大事故隐患。</w:t>
      </w:r>
      <w:r w:rsidRPr="008C28F9">
        <w:rPr>
          <w:rFonts w:ascii="Helvetica" w:eastAsia="宋体" w:hAnsi="Helvetica" w:cs="Helvetica"/>
          <w:color w:val="333333"/>
          <w:kern w:val="0"/>
          <w:szCs w:val="21"/>
        </w:rPr>
        <w:t> </w:t>
      </w:r>
    </w:p>
    <w:p w14:paraId="5121C3A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生产、经营、储存、使用危险物品的车间、商店、仓库不得与员工宿舍在同一座建筑物内，并应当与员工宿舍保持安全距离。</w:t>
      </w:r>
    </w:p>
    <w:p w14:paraId="175BDF1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生产经营场所和员工宿舍应当设有符合紧急疏散要求、标志明显、保持畅通的出口、疏散通道。禁止占用、锁闭、封堵生产经营场所或者员工宿舍的出口、疏散通道。</w:t>
      </w:r>
      <w:r w:rsidRPr="008C28F9">
        <w:rPr>
          <w:rFonts w:ascii="Helvetica" w:eastAsia="宋体" w:hAnsi="Helvetica" w:cs="Helvetica"/>
          <w:color w:val="333333"/>
          <w:kern w:val="0"/>
          <w:szCs w:val="21"/>
        </w:rPr>
        <w:t> </w:t>
      </w:r>
    </w:p>
    <w:p w14:paraId="3A89839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生产经营单位进行爆破、吊装、动火、临时用电以及国务院应急管理部门会同国务院有关部门规定的其他危险作业，应当安排专门人员进行现场安全管理，确保操作规程的遵守和安全措施的落实。</w:t>
      </w:r>
      <w:r w:rsidRPr="008C28F9">
        <w:rPr>
          <w:rFonts w:ascii="Helvetica" w:eastAsia="宋体" w:hAnsi="Helvetica" w:cs="Helvetica"/>
          <w:color w:val="333333"/>
          <w:kern w:val="0"/>
          <w:szCs w:val="21"/>
        </w:rPr>
        <w:t> </w:t>
      </w:r>
    </w:p>
    <w:p w14:paraId="488B023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生产经营单位应当教育和督促从业人员严格执行本单位的安全生产规章制度和安全操作规程；并向从业人员如实告知作业场所和工作岗位存在的危险因素、防范措施以及事故应急措施。</w:t>
      </w:r>
    </w:p>
    <w:p w14:paraId="17E0CC3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生产经营单位应当关注从业人员的身体、心理状况和行为习惯，加强对从业人员的心理疏导、精神慰藉，严格落实岗位安全生产责任，防范从业人员行为异常导致事故发生。</w:t>
      </w:r>
      <w:r w:rsidRPr="008C28F9">
        <w:rPr>
          <w:rFonts w:ascii="Helvetica" w:eastAsia="宋体" w:hAnsi="Helvetica" w:cs="Helvetica"/>
          <w:color w:val="333333"/>
          <w:kern w:val="0"/>
          <w:szCs w:val="21"/>
        </w:rPr>
        <w:t> </w:t>
      </w:r>
    </w:p>
    <w:p w14:paraId="2606A0A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生产经营单位必须为从业人员提供符合国家标准或者行业标准的劳动防护用品，并监督、教育从业人员按照使用规则佩戴、使用。</w:t>
      </w:r>
      <w:r w:rsidRPr="008C28F9">
        <w:rPr>
          <w:rFonts w:ascii="Helvetica" w:eastAsia="宋体" w:hAnsi="Helvetica" w:cs="Helvetica"/>
          <w:color w:val="333333"/>
          <w:kern w:val="0"/>
          <w:szCs w:val="21"/>
        </w:rPr>
        <w:t> </w:t>
      </w:r>
    </w:p>
    <w:p w14:paraId="674E4E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生产经营单位的安全生产管理人员应当根据本单位的生产经营特点，对安全生产状况进行经常性检查；对检查中发现的安全问题，应当立即处理；</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不能处理的，应当及时报告本单位有关负责人，有关负责人应当及时处理。检查及处理情况应当如实记录在案。</w:t>
      </w:r>
    </w:p>
    <w:p w14:paraId="4237E57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r w:rsidRPr="008C28F9">
        <w:rPr>
          <w:rFonts w:ascii="Helvetica" w:eastAsia="宋体" w:hAnsi="Helvetica" w:cs="Helvetica"/>
          <w:color w:val="333333"/>
          <w:kern w:val="0"/>
          <w:szCs w:val="21"/>
        </w:rPr>
        <w:t> </w:t>
      </w:r>
    </w:p>
    <w:p w14:paraId="756C007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生产经营单位应当安排用于配备劳动防护用品、进行安全生产培训的经费。</w:t>
      </w:r>
      <w:r w:rsidRPr="008C28F9">
        <w:rPr>
          <w:rFonts w:ascii="Helvetica" w:eastAsia="宋体" w:hAnsi="Helvetica" w:cs="Helvetica"/>
          <w:color w:val="333333"/>
          <w:kern w:val="0"/>
          <w:szCs w:val="21"/>
        </w:rPr>
        <w:t> </w:t>
      </w:r>
    </w:p>
    <w:p w14:paraId="4B5AD26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r w:rsidRPr="008C28F9">
        <w:rPr>
          <w:rFonts w:ascii="Helvetica" w:eastAsia="宋体" w:hAnsi="Helvetica" w:cs="Helvetica"/>
          <w:color w:val="333333"/>
          <w:kern w:val="0"/>
          <w:szCs w:val="21"/>
        </w:rPr>
        <w:t> </w:t>
      </w:r>
    </w:p>
    <w:p w14:paraId="7647DA3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生产经营单位不得将生产经营项目、场所、设备发包或者出租给不具备安全生产条件或者相应资质的单位或者个人。</w:t>
      </w:r>
    </w:p>
    <w:p w14:paraId="3D8C684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4E8900B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r w:rsidRPr="008C28F9">
        <w:rPr>
          <w:rFonts w:ascii="Helvetica" w:eastAsia="宋体" w:hAnsi="Helvetica" w:cs="Helvetica"/>
          <w:color w:val="333333"/>
          <w:kern w:val="0"/>
          <w:szCs w:val="21"/>
        </w:rPr>
        <w:t> </w:t>
      </w:r>
    </w:p>
    <w:p w14:paraId="78ECA08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生产经营单位发生生产安全事故时，单位的主要负责人应当立即组织抢救，并不得在事故调查处理期间擅离职守。</w:t>
      </w:r>
      <w:r w:rsidRPr="008C28F9">
        <w:rPr>
          <w:rFonts w:ascii="Helvetica" w:eastAsia="宋体" w:hAnsi="Helvetica" w:cs="Helvetica"/>
          <w:color w:val="333333"/>
          <w:kern w:val="0"/>
          <w:szCs w:val="21"/>
        </w:rPr>
        <w:t> </w:t>
      </w:r>
    </w:p>
    <w:p w14:paraId="28D647A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必须依法参加工伤保险，为从业人员缴纳保险费。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r w:rsidRPr="008C28F9">
        <w:rPr>
          <w:rFonts w:ascii="Helvetica" w:eastAsia="宋体" w:hAnsi="Helvetica" w:cs="Helvetica"/>
          <w:color w:val="333333"/>
          <w:kern w:val="0"/>
          <w:szCs w:val="21"/>
        </w:rPr>
        <w:t> </w:t>
      </w:r>
    </w:p>
    <w:p w14:paraId="3F87ED4B"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21" w:name="第三章_从业人员的安全生产权利义务"/>
      <w:bookmarkEnd w:id="21"/>
      <w:r w:rsidRPr="008C28F9">
        <w:rPr>
          <w:rFonts w:ascii="Helvetica" w:eastAsia="宋体" w:hAnsi="Helvetica" w:cs="Helvetica"/>
          <w:color w:val="333333"/>
          <w:kern w:val="0"/>
          <w:sz w:val="27"/>
          <w:szCs w:val="27"/>
        </w:rPr>
        <w:t>第三章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从业人员的安全生产权利义务</w:t>
      </w:r>
    </w:p>
    <w:p w14:paraId="5CA73A5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第五十二条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与从业人员订立的劳动合同，应当载明有关保障从业人员劳动安全、防止职业危害的事项，以及依法为从业人员办理工伤保险的事项。生产经营单位不得以任何形式与从业人员订立协议，免除或者减轻其对从业人员因生产安全事故伤亡依法应承担的责任。</w:t>
      </w:r>
      <w:r w:rsidRPr="008C28F9">
        <w:rPr>
          <w:rFonts w:ascii="Helvetica" w:eastAsia="宋体" w:hAnsi="Helvetica" w:cs="Helvetica"/>
          <w:color w:val="333333"/>
          <w:kern w:val="0"/>
          <w:szCs w:val="21"/>
        </w:rPr>
        <w:t> </w:t>
      </w:r>
    </w:p>
    <w:p w14:paraId="16765B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第五十三条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生产经营单位的从业人员有权了解其作业场所和工作岗位存在的危险因素、防范措施及事故应急措施，有权对本单位的安全生产工作提出建议。</w:t>
      </w:r>
      <w:r w:rsidRPr="008C28F9">
        <w:rPr>
          <w:rFonts w:ascii="Helvetica" w:eastAsia="宋体" w:hAnsi="Helvetica" w:cs="Helvetica"/>
          <w:color w:val="333333"/>
          <w:kern w:val="0"/>
          <w:szCs w:val="21"/>
        </w:rPr>
        <w:t> </w:t>
      </w:r>
    </w:p>
    <w:p w14:paraId="55B2372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从业人员有权对本单位安全生产工作中存在的问题提出批评、检举、控告；有权拒绝违章指挥和强令冒险作业。</w:t>
      </w:r>
    </w:p>
    <w:p w14:paraId="30FB47C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生产经营单位不得因从业人员对本单位安全生产工作提出批评、检举、控告或者拒绝违章指挥、强令冒险作业而降低其工资、福利等待遇或者解除与其订立的劳动合同。</w:t>
      </w:r>
      <w:r w:rsidRPr="008C28F9">
        <w:rPr>
          <w:rFonts w:ascii="Helvetica" w:eastAsia="宋体" w:hAnsi="Helvetica" w:cs="Helvetica"/>
          <w:color w:val="333333"/>
          <w:kern w:val="0"/>
          <w:szCs w:val="21"/>
        </w:rPr>
        <w:t> </w:t>
      </w:r>
    </w:p>
    <w:p w14:paraId="32FEAC3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从业人员发现直接危及人身安全的紧急情况时，有权停止作业或者在采取可能的应急措施后撤离作业场所。</w:t>
      </w:r>
    </w:p>
    <w:p w14:paraId="6F216F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生产经营单位不得因从业人员在前款紧急情况下停止作业或者采取紧急撤离措施而降低其工资、福利等待遇或者解除与其订立的劳动合同。</w:t>
      </w:r>
      <w:r w:rsidRPr="008C28F9">
        <w:rPr>
          <w:rFonts w:ascii="Helvetica" w:eastAsia="宋体" w:hAnsi="Helvetica" w:cs="Helvetica"/>
          <w:color w:val="333333"/>
          <w:kern w:val="0"/>
          <w:szCs w:val="21"/>
        </w:rPr>
        <w:t> </w:t>
      </w:r>
    </w:p>
    <w:p w14:paraId="70C16F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生产经营单位发生生产安全事故后，应当及时采取措施救治有关人员。</w:t>
      </w:r>
    </w:p>
    <w:p w14:paraId="47E173D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因生产安全事故受到损害的从业人员，除依法享有工伤保险外，依照有关民事法律尚有获得赔偿的权利的，有权提出赔偿要求。</w:t>
      </w:r>
      <w:r w:rsidRPr="008C28F9">
        <w:rPr>
          <w:rFonts w:ascii="Helvetica" w:eastAsia="宋体" w:hAnsi="Helvetica" w:cs="Helvetica"/>
          <w:color w:val="333333"/>
          <w:kern w:val="0"/>
          <w:szCs w:val="21"/>
        </w:rPr>
        <w:t> </w:t>
      </w:r>
    </w:p>
    <w:p w14:paraId="2F254C6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从业人员在作业过程中，应当严格落实岗位安全责任，遵守本单位的安全生产规章制度和操作规程，服从管理，正确佩戴和使用劳动防护用品。</w:t>
      </w:r>
      <w:r w:rsidRPr="008C28F9">
        <w:rPr>
          <w:rFonts w:ascii="Helvetica" w:eastAsia="宋体" w:hAnsi="Helvetica" w:cs="Helvetica"/>
          <w:color w:val="333333"/>
          <w:kern w:val="0"/>
          <w:szCs w:val="21"/>
        </w:rPr>
        <w:t> </w:t>
      </w:r>
    </w:p>
    <w:p w14:paraId="44F0003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第五十八条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从业人员应当接受安全生产教育和培训，掌握本职工作所需的安全生产知识，提高安全生产技能，增强事故预防和应急处理能力。</w:t>
      </w:r>
      <w:r w:rsidRPr="008C28F9">
        <w:rPr>
          <w:rFonts w:ascii="Helvetica" w:eastAsia="宋体" w:hAnsi="Helvetica" w:cs="Helvetica"/>
          <w:color w:val="333333"/>
          <w:kern w:val="0"/>
          <w:szCs w:val="21"/>
        </w:rPr>
        <w:t> </w:t>
      </w:r>
    </w:p>
    <w:p w14:paraId="464491F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从业人员发现事故隐患或者其他不安全因素，应当立即向现场安全生产管理人员或者本单位负责人报告；接到报告的人员应当及时予以处理。</w:t>
      </w:r>
      <w:r w:rsidRPr="008C28F9">
        <w:rPr>
          <w:rFonts w:ascii="Helvetica" w:eastAsia="宋体" w:hAnsi="Helvetica" w:cs="Helvetica"/>
          <w:color w:val="333333"/>
          <w:kern w:val="0"/>
          <w:szCs w:val="21"/>
        </w:rPr>
        <w:t> </w:t>
      </w:r>
    </w:p>
    <w:p w14:paraId="4FA1CBF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工会有权对建设项目的安全设施与主体工程同时设计、同时施工、同时投入生产和使用进行监督，提出意见。</w:t>
      </w:r>
    </w:p>
    <w:p w14:paraId="0D198A0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工会对生产经营单位违反安全生产法律、法规，侵犯从业人员合法权益的行为，</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有权要求纠正；发现生产经营单位违章指挥、强令冒险作业或者发现事故隐患时，</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有权提出解决的建议，生产经营单位应当及时研究答复；发现危及从业人员生命安全的情况时，有权向生产经营单位建议组织从业人员撤离危险场所，生产经营单位必须立即</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处理。</w:t>
      </w:r>
    </w:p>
    <w:p w14:paraId="27D1389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工会有权依法参加事故调查，向有关部门提出处理意见，并要求追究有关人员的责任。</w:t>
      </w:r>
      <w:r w:rsidRPr="008C28F9">
        <w:rPr>
          <w:rFonts w:ascii="Helvetica" w:eastAsia="宋体" w:hAnsi="Helvetica" w:cs="Helvetica"/>
          <w:color w:val="333333"/>
          <w:kern w:val="0"/>
          <w:szCs w:val="21"/>
        </w:rPr>
        <w:t> </w:t>
      </w:r>
    </w:p>
    <w:p w14:paraId="2073B61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生产经营单位使用被派遣劳动者的，被派遣劳动者享有本法规定的从业人员的权利，并应当履行本法规定的从业人员的义务。</w:t>
      </w:r>
      <w:r w:rsidRPr="008C28F9">
        <w:rPr>
          <w:rFonts w:ascii="Helvetica" w:eastAsia="宋体" w:hAnsi="Helvetica" w:cs="Helvetica"/>
          <w:color w:val="333333"/>
          <w:kern w:val="0"/>
          <w:szCs w:val="21"/>
        </w:rPr>
        <w:t> </w:t>
      </w:r>
    </w:p>
    <w:p w14:paraId="121E7385"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22" w:name="第四章_安全生产的监督管理"/>
      <w:bookmarkEnd w:id="22"/>
      <w:r w:rsidRPr="008C28F9">
        <w:rPr>
          <w:rFonts w:ascii="Helvetica" w:eastAsia="宋体" w:hAnsi="Helvetica" w:cs="Helvetica"/>
          <w:color w:val="333333"/>
          <w:kern w:val="0"/>
          <w:sz w:val="27"/>
          <w:szCs w:val="27"/>
        </w:rPr>
        <w:t>第四章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安全生产的监督管理</w:t>
      </w:r>
    </w:p>
    <w:p w14:paraId="354267E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县级以上地方各级人民政府应当根据本行政区域内的安全生产状况，组织有关部门按照职责分工，对本行政区域内容易发生重大生产安全事故的生产经营单位进行严格检查。</w:t>
      </w:r>
    </w:p>
    <w:p w14:paraId="4F9886F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应急管理部门应当按照分类分级监督管理的要求，制定安全生产年度监督检查计划，并按照年度监督检查计划进行监督检查，发现事故隐患，应当及时处理。</w:t>
      </w:r>
      <w:r w:rsidRPr="008C28F9">
        <w:rPr>
          <w:rFonts w:ascii="Helvetica" w:eastAsia="宋体" w:hAnsi="Helvetica" w:cs="Helvetica"/>
          <w:color w:val="333333"/>
          <w:kern w:val="0"/>
          <w:szCs w:val="21"/>
        </w:rPr>
        <w:t> </w:t>
      </w:r>
    </w:p>
    <w:p w14:paraId="297EBC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依照有关法律、法规的规定，对涉及安全生产的事项需要审查批准（包括批准、核准、许可、注册、认证、颁发证照等，下同）或者验收的，必须严格依照有关法律、法规和国家标准或者行业</w:t>
      </w:r>
      <w:r w:rsidRPr="008C28F9">
        <w:rPr>
          <w:rFonts w:ascii="Helvetica" w:eastAsia="宋体" w:hAnsi="Helvetica" w:cs="Helvetica"/>
          <w:color w:val="333333"/>
          <w:kern w:val="0"/>
          <w:szCs w:val="21"/>
        </w:rPr>
        <w:t> </w:t>
      </w:r>
    </w:p>
    <w:p w14:paraId="7E151D2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r w:rsidRPr="008C28F9">
        <w:rPr>
          <w:rFonts w:ascii="Helvetica" w:eastAsia="宋体" w:hAnsi="Helvetica" w:cs="Helvetica"/>
          <w:color w:val="333333"/>
          <w:kern w:val="0"/>
          <w:szCs w:val="21"/>
        </w:rPr>
        <w:t> </w:t>
      </w:r>
    </w:p>
    <w:p w14:paraId="0B0B710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负有安全生产监督管理职责的部门对涉及安全生产的事项进行审查、验收，不得收取费用；不得要求接受审查、验收的单位购买其指定品牌或者指定生产、销售单位的安全设备、器材或者其他产品。</w:t>
      </w:r>
      <w:r w:rsidRPr="008C28F9">
        <w:rPr>
          <w:rFonts w:ascii="Helvetica" w:eastAsia="宋体" w:hAnsi="Helvetica" w:cs="Helvetica"/>
          <w:color w:val="333333"/>
          <w:kern w:val="0"/>
          <w:szCs w:val="21"/>
        </w:rPr>
        <w:t> </w:t>
      </w:r>
    </w:p>
    <w:p w14:paraId="50FAEA2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第六十五条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44F5121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（一）进入生产经营单位进行检查，调阅有关资料，向有关单位和人员了解情况；</w:t>
      </w:r>
    </w:p>
    <w:p w14:paraId="08C3B9E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（二）对检查中发现的安全生产违法行为，当场予以纠正或者要求限期改正；对依法应当给予行政处罚的行为，依照本法和其他有关法律、行政法规的规定</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行政处罚决定；</w:t>
      </w:r>
    </w:p>
    <w:p w14:paraId="57BE7EB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21049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处理决定。</w:t>
      </w:r>
    </w:p>
    <w:p w14:paraId="05DF0DE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监督检查不得影响被检查单位的正常生产经营活动。</w:t>
      </w:r>
      <w:r w:rsidRPr="008C28F9">
        <w:rPr>
          <w:rFonts w:ascii="Helvetica" w:eastAsia="宋体" w:hAnsi="Helvetica" w:cs="Helvetica"/>
          <w:color w:val="333333"/>
          <w:kern w:val="0"/>
          <w:szCs w:val="21"/>
        </w:rPr>
        <w:t> </w:t>
      </w:r>
    </w:p>
    <w:p w14:paraId="59264A0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生产经营单位对负有安全生产监督管理职责的部门的监督检查人员（以下统称安全生产监督检查人员）依法履行监督检查职责，应当予以配合，</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不得拒绝、阻挠。</w:t>
      </w:r>
      <w:r w:rsidRPr="008C28F9">
        <w:rPr>
          <w:rFonts w:ascii="Helvetica" w:eastAsia="宋体" w:hAnsi="Helvetica" w:cs="Helvetica"/>
          <w:color w:val="333333"/>
          <w:kern w:val="0"/>
          <w:szCs w:val="21"/>
        </w:rPr>
        <w:t> </w:t>
      </w:r>
    </w:p>
    <w:p w14:paraId="2CF32EA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安全生产监督检查人员应当忠于职守，坚持原则，秉公执法。</w:t>
      </w:r>
    </w:p>
    <w:p w14:paraId="0851D8B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安全生产监督检查人员执行监督检查任务时，必须出示有效的行政执法证件；对涉及被检查单位的技术秘密和业务秘密，应当为其保密。</w:t>
      </w:r>
      <w:r w:rsidRPr="008C28F9">
        <w:rPr>
          <w:rFonts w:ascii="Helvetica" w:eastAsia="宋体" w:hAnsi="Helvetica" w:cs="Helvetica"/>
          <w:color w:val="333333"/>
          <w:kern w:val="0"/>
          <w:szCs w:val="21"/>
        </w:rPr>
        <w:t> </w:t>
      </w:r>
    </w:p>
    <w:p w14:paraId="46F4D8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安全生产监督检查人员应当将检查的时间、地点、内容、发现的问题及其处理情况，</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书面记录，并由检查人员和被检查单位的负责人签字；被检查单位的负责人拒绝签字的，检查人员应当将情况记录在案，并向负有安全生产监督管理职责的部门报告。</w:t>
      </w:r>
      <w:r w:rsidRPr="008C28F9">
        <w:rPr>
          <w:rFonts w:ascii="Helvetica" w:eastAsia="宋体" w:hAnsi="Helvetica" w:cs="Helvetica"/>
          <w:color w:val="333333"/>
          <w:kern w:val="0"/>
          <w:szCs w:val="21"/>
        </w:rPr>
        <w:t> </w:t>
      </w:r>
    </w:p>
    <w:p w14:paraId="3A255A4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负有安全生产监督管理职责的部门在监督检查中，应当互相配合，</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实行联合检查；确需分别进行检查的，应当互通情况，发现存在的安全问题应当由其他有关部门进行处理的，应当及时移送其他有关部门并形成记录备查，接受移送的部门应当及时进行处理。</w:t>
      </w:r>
      <w:r w:rsidRPr="008C28F9">
        <w:rPr>
          <w:rFonts w:ascii="Helvetica" w:eastAsia="宋体" w:hAnsi="Helvetica" w:cs="Helvetica"/>
          <w:color w:val="333333"/>
          <w:kern w:val="0"/>
          <w:szCs w:val="21"/>
        </w:rPr>
        <w:t> </w:t>
      </w:r>
    </w:p>
    <w:p w14:paraId="4605AF6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负有安全生产监督管理职责的部门依法对存在重大事故隐患的生产经营单位</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63262F0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r w:rsidRPr="008C28F9">
        <w:rPr>
          <w:rFonts w:ascii="Helvetica" w:eastAsia="宋体" w:hAnsi="Helvetica" w:cs="Helvetica"/>
          <w:color w:val="333333"/>
          <w:kern w:val="0"/>
          <w:szCs w:val="21"/>
        </w:rPr>
        <w:t> </w:t>
      </w:r>
    </w:p>
    <w:p w14:paraId="4AE6CCA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监察机关依照监察法的规定，对负有安全生产监督管理职责的部门及其工作人员履行安全生产监督管理职责实施监察。</w:t>
      </w:r>
      <w:r w:rsidRPr="008C28F9">
        <w:rPr>
          <w:rFonts w:ascii="Helvetica" w:eastAsia="宋体" w:hAnsi="Helvetica" w:cs="Helvetica"/>
          <w:color w:val="333333"/>
          <w:kern w:val="0"/>
          <w:szCs w:val="21"/>
        </w:rPr>
        <w:t> </w:t>
      </w:r>
    </w:p>
    <w:p w14:paraId="1345E37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第七十二条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承担安全评价、认证、检测、检验职责的机构应当具备国家规定的资质条件，并对其</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的安全评价、认证、检测、检验结果的合法性、真实性负责。资质条件由国务院应急管理部门会同国务院有关部门制定。</w:t>
      </w:r>
    </w:p>
    <w:p w14:paraId="7B34C41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承担安全评价、认证、检测、检验职责的机构应当建立并实施服务公开和报告公开制度，不得租借资质、挂靠、出具虚假报告。</w:t>
      </w:r>
      <w:r w:rsidRPr="008C28F9">
        <w:rPr>
          <w:rFonts w:ascii="Helvetica" w:eastAsia="宋体" w:hAnsi="Helvetica" w:cs="Helvetica"/>
          <w:color w:val="333333"/>
          <w:kern w:val="0"/>
          <w:szCs w:val="21"/>
        </w:rPr>
        <w:t> </w:t>
      </w:r>
    </w:p>
    <w:p w14:paraId="3253A17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4D66167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涉及人员死亡的举报事项，应当由县级以上人民政府组织核查处理。</w:t>
      </w:r>
      <w:r w:rsidRPr="008C28F9">
        <w:rPr>
          <w:rFonts w:ascii="Helvetica" w:eastAsia="宋体" w:hAnsi="Helvetica" w:cs="Helvetica"/>
          <w:color w:val="333333"/>
          <w:kern w:val="0"/>
          <w:szCs w:val="21"/>
        </w:rPr>
        <w:t> </w:t>
      </w:r>
    </w:p>
    <w:p w14:paraId="6079A57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任何单位或者个人对事故隐患或者安全生产违法行为，均有权向负有安全生产监督管理职责的部门报告或者举报。</w:t>
      </w:r>
    </w:p>
    <w:p w14:paraId="35CD507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因安全生产违法行为造成重大事故隐患或者导致重大事故，致使国家利益或者社会公共利益受到侵害的，人民检察院可以根据民事诉讼法、行政诉讼法的相关规定提起公益诉讼。</w:t>
      </w:r>
      <w:r w:rsidRPr="008C28F9">
        <w:rPr>
          <w:rFonts w:ascii="Helvetica" w:eastAsia="宋体" w:hAnsi="Helvetica" w:cs="Helvetica"/>
          <w:color w:val="333333"/>
          <w:kern w:val="0"/>
          <w:szCs w:val="21"/>
        </w:rPr>
        <w:t> </w:t>
      </w:r>
    </w:p>
    <w:p w14:paraId="2095ED8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居民委员会、村民委员会发现其所在区域内的生产经营单位存在事故隐患或者安全生产违法行为时，应当向当地人民政府或者有关部门报告。</w:t>
      </w:r>
      <w:r w:rsidRPr="008C28F9">
        <w:rPr>
          <w:rFonts w:ascii="Helvetica" w:eastAsia="宋体" w:hAnsi="Helvetica" w:cs="Helvetica"/>
          <w:color w:val="333333"/>
          <w:kern w:val="0"/>
          <w:szCs w:val="21"/>
        </w:rPr>
        <w:t> </w:t>
      </w:r>
    </w:p>
    <w:p w14:paraId="32C73D2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县级以上各级人民政府及其有关部门对报告重大事故隐患或者举报安全生产违法行为的有功人员，给予奖励。具体奖励办法由国务院应急管理部门会同国务院财政部门制定。</w:t>
      </w:r>
      <w:r w:rsidRPr="008C28F9">
        <w:rPr>
          <w:rFonts w:ascii="Helvetica" w:eastAsia="宋体" w:hAnsi="Helvetica" w:cs="Helvetica"/>
          <w:color w:val="333333"/>
          <w:kern w:val="0"/>
          <w:szCs w:val="21"/>
        </w:rPr>
        <w:t> </w:t>
      </w:r>
    </w:p>
    <w:p w14:paraId="2080B49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新闻、出版、广播、电影、电视等单位有进行安全生产公益宣传教育的义务，有对违反安全生产法律、法规的行为进行舆论监督的权利。</w:t>
      </w:r>
      <w:r w:rsidRPr="008C28F9">
        <w:rPr>
          <w:rFonts w:ascii="Helvetica" w:eastAsia="宋体" w:hAnsi="Helvetica" w:cs="Helvetica"/>
          <w:color w:val="333333"/>
          <w:kern w:val="0"/>
          <w:szCs w:val="21"/>
        </w:rPr>
        <w:t> </w:t>
      </w:r>
    </w:p>
    <w:p w14:paraId="049DC98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3448CF0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负有安全生产监督管理职责的部门应当加强对生产经营单位行政处罚信息的及时归集、共享、应用和公开，对生产经营单位</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处罚决定后七个工作日内在监管部门公示系统予以公开曝光，强化对违法失信生产经营单位及其有关从业人员的社会监督，提高全社会安全生产诚信水平。</w:t>
      </w:r>
      <w:r w:rsidRPr="008C28F9">
        <w:rPr>
          <w:rFonts w:ascii="Helvetica" w:eastAsia="宋体" w:hAnsi="Helvetica" w:cs="Helvetica"/>
          <w:color w:val="333333"/>
          <w:kern w:val="0"/>
          <w:szCs w:val="21"/>
        </w:rPr>
        <w:t> </w:t>
      </w:r>
    </w:p>
    <w:p w14:paraId="683B25F8"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23" w:name="第五章_生产安全事故的应急救援与调查处理"/>
      <w:bookmarkEnd w:id="23"/>
      <w:r w:rsidRPr="008C28F9">
        <w:rPr>
          <w:rFonts w:ascii="Helvetica" w:eastAsia="宋体" w:hAnsi="Helvetica" w:cs="Helvetica"/>
          <w:color w:val="333333"/>
          <w:kern w:val="0"/>
          <w:sz w:val="27"/>
          <w:szCs w:val="27"/>
        </w:rPr>
        <w:t>第五章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生产安全事故的应急救援与调查处理</w:t>
      </w:r>
    </w:p>
    <w:p w14:paraId="402C808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第七十九条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064C527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r w:rsidRPr="008C28F9">
        <w:rPr>
          <w:rFonts w:ascii="Helvetica" w:eastAsia="宋体" w:hAnsi="Helvetica" w:cs="Helvetica"/>
          <w:color w:val="333333"/>
          <w:kern w:val="0"/>
          <w:szCs w:val="21"/>
        </w:rPr>
        <w:t> </w:t>
      </w:r>
    </w:p>
    <w:p w14:paraId="3903EC9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县级以上地方各级人民政府应当组织有关部门制定本行政区域内生产安全事故应急救援预案，建立应急救援体系。</w:t>
      </w:r>
    </w:p>
    <w:p w14:paraId="6697CBB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乡镇人民政府和街道办事处，以及开发区、工业园区、港区、风景区等应当制定相应的生产安全事故应急救援预案，协助人民政府有关部门或者按照授权依法履行生产安全事故应急救援工作职责。</w:t>
      </w:r>
      <w:r w:rsidRPr="008C28F9">
        <w:rPr>
          <w:rFonts w:ascii="Helvetica" w:eastAsia="宋体" w:hAnsi="Helvetica" w:cs="Helvetica"/>
          <w:color w:val="333333"/>
          <w:kern w:val="0"/>
          <w:szCs w:val="21"/>
        </w:rPr>
        <w:t> </w:t>
      </w:r>
    </w:p>
    <w:p w14:paraId="686E55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生产经营单位应当制定本单位生产安全事故应急救援预案，与所在地县级以上地方人民政府组织制定的生产安全事故应急救援预案相衔接，并定期组织演练。</w:t>
      </w:r>
      <w:r w:rsidRPr="008C28F9">
        <w:rPr>
          <w:rFonts w:ascii="Helvetica" w:eastAsia="宋体" w:hAnsi="Helvetica" w:cs="Helvetica"/>
          <w:color w:val="333333"/>
          <w:kern w:val="0"/>
          <w:szCs w:val="21"/>
        </w:rPr>
        <w:t> </w:t>
      </w:r>
    </w:p>
    <w:p w14:paraId="6BC03CC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危险物品的生产、经营、储存单位以及矿山、金属冶炼、城市轨道交通运营、建筑施工单位应当建立应急救援组织；生产经营规模较小的，可以不建立应急救援组织，但应当指定兼职的应急救援人员。</w:t>
      </w:r>
    </w:p>
    <w:p w14:paraId="48E7FB8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危险物品的生产、经营、储存、运输单位以及矿山、金属冶炼、城市轨道交通运营、建筑施工单位应当配备必要的应急救援器材、设备和物资，并进行经常性维护、保养，保证正常运转。</w:t>
      </w:r>
      <w:r w:rsidRPr="008C28F9">
        <w:rPr>
          <w:rFonts w:ascii="Helvetica" w:eastAsia="宋体" w:hAnsi="Helvetica" w:cs="Helvetica"/>
          <w:color w:val="333333"/>
          <w:kern w:val="0"/>
          <w:szCs w:val="21"/>
        </w:rPr>
        <w:t> </w:t>
      </w:r>
    </w:p>
    <w:p w14:paraId="06A9391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生产经营单位发生生产安全事故后，事故现场有关人员应当立即报告本单位负责人。</w:t>
      </w:r>
      <w:r w:rsidRPr="008C28F9">
        <w:rPr>
          <w:rFonts w:ascii="Helvetica" w:eastAsia="宋体" w:hAnsi="Helvetica" w:cs="Helvetica"/>
          <w:color w:val="333333"/>
          <w:kern w:val="0"/>
          <w:szCs w:val="21"/>
        </w:rPr>
        <w:t> </w:t>
      </w:r>
    </w:p>
    <w:p w14:paraId="2500196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单位负责人接到事故报告后，应当迅速采取有效措施，组织抢救，防止事故扩大，</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减少人员伤亡和财产损失，并按照国家有关规定立即如实报告当地负有安全生产监督管理职责的部门，不得隐瞒不报、谎报或者迟报，不得故意破坏事故现场、毁灭有关证据。</w:t>
      </w:r>
      <w:r w:rsidRPr="008C28F9">
        <w:rPr>
          <w:rFonts w:ascii="Helvetica" w:eastAsia="宋体" w:hAnsi="Helvetica" w:cs="Helvetica"/>
          <w:color w:val="333333"/>
          <w:kern w:val="0"/>
          <w:szCs w:val="21"/>
        </w:rPr>
        <w:t> </w:t>
      </w:r>
    </w:p>
    <w:p w14:paraId="0FDB231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负有安全生产监督管理职责的部门接到事故报告后，应当立即按照国家有关规定上报事故情况。负有安全生产监督管理职责的部门和有关地方人民政府对事故情况不得隐瞒不报、谎报或者迟报。</w:t>
      </w:r>
      <w:r w:rsidRPr="008C28F9">
        <w:rPr>
          <w:rFonts w:ascii="Helvetica" w:eastAsia="宋体" w:hAnsi="Helvetica" w:cs="Helvetica"/>
          <w:color w:val="333333"/>
          <w:kern w:val="0"/>
          <w:szCs w:val="21"/>
        </w:rPr>
        <w:t> </w:t>
      </w:r>
    </w:p>
    <w:p w14:paraId="64DD01D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有关地方人民政府和负有安全生产监督管理职责的部门的负责人接到生产安全事故报告后，应当按照生产安全事故应急救援预案的要求立即赶到事故现场，组织事故抢救。</w:t>
      </w:r>
    </w:p>
    <w:p w14:paraId="0D9B831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参与事故抢救的部门和单位应当服从统一指挥，加强协同联动，采取有效的应急救援措施，并根据事故救援的需要采取警戒、疏散等措施，防止事故扩大和次生灾害的发生，减少人员伤亡和财产损失。</w:t>
      </w:r>
    </w:p>
    <w:p w14:paraId="220022B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事故抢救过程中应当采取必要措施，避免或者减少对环境造成的危害。任何单位和个人都应当支持、配合事故抢救，并提供一切便利条件。</w:t>
      </w:r>
      <w:r w:rsidRPr="008C28F9">
        <w:rPr>
          <w:rFonts w:ascii="Helvetica" w:eastAsia="宋体" w:hAnsi="Helvetica" w:cs="Helvetica"/>
          <w:color w:val="333333"/>
          <w:kern w:val="0"/>
          <w:szCs w:val="21"/>
        </w:rPr>
        <w:t> </w:t>
      </w:r>
    </w:p>
    <w:p w14:paraId="7A40331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事故调查处理应当按照科学严谨、依法依规、实事求是、注重实效的原则，及时、准确地查清事故原因，查明事故性质和责任，评估应急处置工作，</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总结事故教训，提出整改措施，并对事故责任单位和人员提出处理建议。事故调查报告应当依法及时向社会公布。事故调查和处理的具体办法由国务院制定。</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事故发生单位应当及时全面落实整改措施，负有安全生产监督管理职责的部门应当加强监督检查。</w:t>
      </w:r>
    </w:p>
    <w:p w14:paraId="0BF4380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r w:rsidRPr="008C28F9">
        <w:rPr>
          <w:rFonts w:ascii="Helvetica" w:eastAsia="宋体" w:hAnsi="Helvetica" w:cs="Helvetica"/>
          <w:color w:val="333333"/>
          <w:kern w:val="0"/>
          <w:szCs w:val="21"/>
        </w:rPr>
        <w:t> </w:t>
      </w:r>
    </w:p>
    <w:p w14:paraId="3315E2A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r w:rsidRPr="008C28F9">
        <w:rPr>
          <w:rFonts w:ascii="Helvetica" w:eastAsia="宋体" w:hAnsi="Helvetica" w:cs="Helvetica"/>
          <w:color w:val="333333"/>
          <w:kern w:val="0"/>
          <w:szCs w:val="21"/>
        </w:rPr>
        <w:t> </w:t>
      </w:r>
    </w:p>
    <w:p w14:paraId="69A5A5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任何单位和个人不得阻挠和干涉对事故的依法调查处理。</w:t>
      </w:r>
      <w:r w:rsidRPr="008C28F9">
        <w:rPr>
          <w:rFonts w:ascii="Helvetica" w:eastAsia="宋体" w:hAnsi="Helvetica" w:cs="Helvetica"/>
          <w:color w:val="333333"/>
          <w:kern w:val="0"/>
          <w:szCs w:val="21"/>
        </w:rPr>
        <w:t> </w:t>
      </w:r>
    </w:p>
    <w:p w14:paraId="12CD97A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第八十九条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县级以上地方各级人民政府应急管理部门应当定期统计分析本行政区域内发生生产安全事故的情况，并定期向社会公布。</w:t>
      </w:r>
      <w:r w:rsidRPr="008C28F9">
        <w:rPr>
          <w:rFonts w:ascii="Helvetica" w:eastAsia="宋体" w:hAnsi="Helvetica" w:cs="Helvetica"/>
          <w:color w:val="333333"/>
          <w:kern w:val="0"/>
          <w:szCs w:val="21"/>
        </w:rPr>
        <w:t> </w:t>
      </w:r>
    </w:p>
    <w:p w14:paraId="743F8B53"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24" w:name="第六章_法律责任"/>
      <w:bookmarkEnd w:id="24"/>
      <w:r w:rsidRPr="008C28F9">
        <w:rPr>
          <w:rFonts w:ascii="Helvetica" w:eastAsia="宋体" w:hAnsi="Helvetica" w:cs="Helvetica"/>
          <w:color w:val="333333"/>
          <w:kern w:val="0"/>
          <w:sz w:val="27"/>
          <w:szCs w:val="27"/>
        </w:rPr>
        <w:t>第六章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法律责任</w:t>
      </w:r>
    </w:p>
    <w:p w14:paraId="44D0EF0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负有安全生产监督管理职责的部门的工作人员，有下列行为之一的，</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给予降级或者撤职的处分；构成犯罪的，依照刑法有关规定追究刑事责任：</w:t>
      </w:r>
    </w:p>
    <w:p w14:paraId="1E6FC85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（一）对不符合法定安全生产条件的涉及安全生产的事项予以批准或者验收通过的；</w:t>
      </w:r>
      <w:r w:rsidRPr="008C28F9">
        <w:rPr>
          <w:rFonts w:ascii="Helvetica" w:eastAsia="宋体" w:hAnsi="Helvetica" w:cs="Helvetica"/>
          <w:color w:val="333333"/>
          <w:kern w:val="0"/>
          <w:szCs w:val="21"/>
        </w:rPr>
        <w:t> </w:t>
      </w:r>
    </w:p>
    <w:p w14:paraId="4164E2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（二）发现未依法取得批准、验收的单位擅自从事有关活动或者接到举报后不予取缔或者不依法予以处理的；</w:t>
      </w:r>
    </w:p>
    <w:p w14:paraId="5657297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（三）对已经依法取得批准的单位不履行监督管理职责，发现其不再具备安全生产条件而不撤销原批准或者发现安全生产违法行为不予查处的；</w:t>
      </w:r>
    </w:p>
    <w:p w14:paraId="68DE47B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（四）在监督检查中发现重大事故隐患，不依法及时处理的。</w:t>
      </w:r>
    </w:p>
    <w:p w14:paraId="32722BF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负有安全生产监督管理职责的部门的工作人员有前款规定以外的滥用职权、玩忽职守、徇私舞弊行为的，依法给予处分；构成犯罪的，依照刑法有关规定追究刑事责任。</w:t>
      </w:r>
      <w:r w:rsidRPr="008C28F9">
        <w:rPr>
          <w:rFonts w:ascii="Helvetica" w:eastAsia="宋体" w:hAnsi="Helvetica" w:cs="Helvetica"/>
          <w:color w:val="333333"/>
          <w:kern w:val="0"/>
          <w:szCs w:val="21"/>
        </w:rPr>
        <w:t> </w:t>
      </w:r>
    </w:p>
    <w:p w14:paraId="610E9A6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要求被审查、验收的单位购买其指定的安全设备、器材或者其他产品的，在对安全生产事项的审查、验收中收取费用的，由其上级机关责令改正，责令退还收取的费用；情节严重的，对直接负责的主管人员和其他直接责任人员依法给予处分。</w:t>
      </w:r>
      <w:r w:rsidRPr="008C28F9">
        <w:rPr>
          <w:rFonts w:ascii="Helvetica" w:eastAsia="宋体" w:hAnsi="Helvetica" w:cs="Helvetica"/>
          <w:color w:val="333333"/>
          <w:kern w:val="0"/>
          <w:szCs w:val="21"/>
        </w:rPr>
        <w:t> </w:t>
      </w:r>
    </w:p>
    <w:p w14:paraId="0846F15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承担安全评价、认证、检测、检验职责的机构出具失实报告的，责令停业整顿，并处三万元以上十万元以下的罚款；给他人造成损害的，依法承担赔偿责任。</w:t>
      </w:r>
    </w:p>
    <w:p w14:paraId="24A52A6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承担安全评价、认证、检测、检验职责的机构租借资质、挂靠、出具虚假报告的，</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6F57F00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对有前款违法行为的机构及其直接责任人员，吊销其相应资质和资格，五年内不得从事安全评价、认证、检测、检验等工作，情节严重的，实行终身行业和职业禁入。</w:t>
      </w:r>
      <w:r w:rsidRPr="008C28F9">
        <w:rPr>
          <w:rFonts w:ascii="Helvetica" w:eastAsia="宋体" w:hAnsi="Helvetica" w:cs="Helvetica"/>
          <w:color w:val="333333"/>
          <w:kern w:val="0"/>
          <w:szCs w:val="21"/>
        </w:rPr>
        <w:t> </w:t>
      </w:r>
    </w:p>
    <w:p w14:paraId="1B9F409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第九十三条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477E906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有前款违法行为，导致发生生产安全事故的，对生产经营单位的主要负责人给予撤职处分，对个人经营的投资人处二万元以上二十万元以下的罚款；构成犯罪的，</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依照刑法有关规定追究刑事责任。</w:t>
      </w:r>
      <w:r w:rsidRPr="008C28F9">
        <w:rPr>
          <w:rFonts w:ascii="Helvetica" w:eastAsia="宋体" w:hAnsi="Helvetica" w:cs="Helvetica"/>
          <w:color w:val="333333"/>
          <w:kern w:val="0"/>
          <w:szCs w:val="21"/>
        </w:rPr>
        <w:t> </w:t>
      </w:r>
    </w:p>
    <w:p w14:paraId="5D761F7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生产经营单位的主要负责人未履行本法规定的安全生产管理职责的，责令限期改正，处二万元以上五万元以下的罚款；逾期未改正的，处五万元以上十万元以下的罚款，责令生产经营单位停产停业整顿。</w:t>
      </w:r>
    </w:p>
    <w:p w14:paraId="17A33CC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生产经营单位的主要负责人有前款违法行为，导致发生生产安全事故的，给予撤职处分；构成犯罪的，依照刑法有关规定追究刑事责任。</w:t>
      </w:r>
    </w:p>
    <w:p w14:paraId="6C6073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sidRPr="008C28F9">
        <w:rPr>
          <w:rFonts w:ascii="Helvetica" w:eastAsia="宋体" w:hAnsi="Helvetica" w:cs="Helvetica"/>
          <w:color w:val="333333"/>
          <w:kern w:val="0"/>
          <w:szCs w:val="21"/>
        </w:rPr>
        <w:t> </w:t>
      </w:r>
    </w:p>
    <w:p w14:paraId="4B36B06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生产经营单位的主要负责人未履行本法规定的安全生产管理职责，</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导致发生生产安全事故的，由应急管理部门依照下列规定处以罚款：</w:t>
      </w:r>
    </w:p>
    <w:p w14:paraId="0C19E50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（一）发生一般事故的，处上一年年收入百分之四十的罚款；</w:t>
      </w:r>
    </w:p>
    <w:p w14:paraId="58747C0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（二）发生较大事故的，处上一年年收入百分之六十的罚款；</w:t>
      </w:r>
    </w:p>
    <w:p w14:paraId="07C64E9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（三）发生重大事故的，处上一年年收入百分之八十的罚款；</w:t>
      </w:r>
    </w:p>
    <w:p w14:paraId="5DC1C5F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（四）发生特别重大事故的，处上一年年收入百分之一百的罚款。</w:t>
      </w:r>
      <w:r w:rsidRPr="008C28F9">
        <w:rPr>
          <w:rFonts w:ascii="Helvetica" w:eastAsia="宋体" w:hAnsi="Helvetica" w:cs="Helvetica"/>
          <w:color w:val="333333"/>
          <w:kern w:val="0"/>
          <w:szCs w:val="21"/>
        </w:rPr>
        <w:t> </w:t>
      </w:r>
    </w:p>
    <w:p w14:paraId="6DD500D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sidRPr="008C28F9">
        <w:rPr>
          <w:rFonts w:ascii="Helvetica" w:eastAsia="宋体" w:hAnsi="Helvetica" w:cs="Helvetica"/>
          <w:color w:val="333333"/>
          <w:kern w:val="0"/>
          <w:szCs w:val="21"/>
        </w:rPr>
        <w:t> </w:t>
      </w:r>
    </w:p>
    <w:p w14:paraId="1F8DAC4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生产经营单位有下列行为之一的，责令限期改正，处十万元以下的罚款；逾期未改正的，责令停产停业整顿，并处十万元以上二十万元以下的罚款，</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对其直接负责的主管人员和其他直接责任人员处二万元以上五万元以下的罚款：</w:t>
      </w:r>
    </w:p>
    <w:p w14:paraId="191692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（一）未按照规定设置安全生产管理机构或者配备安全生产管理人员、注册安全工程师的；</w:t>
      </w:r>
    </w:p>
    <w:p w14:paraId="11F4BFF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（二）危险物品的生产、经营、储存、装卸单位以及矿山、金属冶炼、建筑施工、运输单位的主要负责人和安全生产管理人员未按照规定经考核合格的；</w:t>
      </w:r>
    </w:p>
    <w:p w14:paraId="757655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（三）未按照规定对从业人员、被派遣劳动者、实习学生进行安全生产教育和培训，或者未按照规定如实告知有关的安全生产事项的；</w:t>
      </w:r>
    </w:p>
    <w:p w14:paraId="57CC53F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（四）未如实记录安全生产教育和培训情况的；</w:t>
      </w:r>
    </w:p>
    <w:p w14:paraId="54BD50B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（五）未将事故隐患排查治理情况如实记录或者未向从业人员通报的；</w:t>
      </w:r>
    </w:p>
    <w:p w14:paraId="7DCF5D1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（六）未按照规定制定生产安全事故应急救援预案或者未定期组织演练的；</w:t>
      </w:r>
    </w:p>
    <w:p w14:paraId="173333E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（七）特种作业人员未按照规定经专门的安全作业培训并取得相应资格，上岗作业的。</w:t>
      </w:r>
      <w:r w:rsidRPr="008C28F9">
        <w:rPr>
          <w:rFonts w:ascii="Helvetica" w:eastAsia="宋体" w:hAnsi="Helvetica" w:cs="Helvetica"/>
          <w:color w:val="333333"/>
          <w:kern w:val="0"/>
          <w:szCs w:val="21"/>
        </w:rPr>
        <w:t> </w:t>
      </w:r>
    </w:p>
    <w:p w14:paraId="225B7BE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第九十八条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2AAC922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（一）未按照规定对矿山、金属冶炼建设项目或者用于生产、储存、装卸危险物品的建设项目进行安全评价的；</w:t>
      </w:r>
    </w:p>
    <w:p w14:paraId="3970929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（二）矿山、金属冶炼建设项目或者用于生产、储存、装卸危险物品的建设项目没有安全设施设计或者安全设施设计未按照规定报经有关部门审查同意的；</w:t>
      </w:r>
    </w:p>
    <w:p w14:paraId="2EB4F8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（三）矿山、金属冶炼建设项目或者用于生产、储存、装卸危险物品的建设项目的施工单位未按照批准的安全设施设计施工的；</w:t>
      </w:r>
    </w:p>
    <w:p w14:paraId="6F9B4B4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（四）矿山、金属冶炼建设项目或者用于生产、储存、装卸危险物品的建设项目竣工投入生产或者使用前，安全设施未经验收合格的。</w:t>
      </w:r>
      <w:r w:rsidRPr="008C28F9">
        <w:rPr>
          <w:rFonts w:ascii="Helvetica" w:eastAsia="宋体" w:hAnsi="Helvetica" w:cs="Helvetica"/>
          <w:color w:val="333333"/>
          <w:kern w:val="0"/>
          <w:szCs w:val="21"/>
        </w:rPr>
        <w:t> </w:t>
      </w:r>
    </w:p>
    <w:p w14:paraId="33A4BC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1DB0B2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（一）未在有较大危险因素的生产经营场所和有关设施、设备上设置明显的安全警示标志的；</w:t>
      </w:r>
    </w:p>
    <w:p w14:paraId="5B46FEE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（二）安全设备的安装、使用、检测、改造和报废不符合国家标准或者行业标准的；</w:t>
      </w:r>
    </w:p>
    <w:p w14:paraId="4DADBEC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（三）未对安全设备进行经常性维护、保养和定期检测的；</w:t>
      </w:r>
    </w:p>
    <w:p w14:paraId="1D7DCB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（四）关闭、破坏直接关系生产安全的监控、报警、防护、救生设备、设施，或者篡改、隐瞒、销毁其相关数据、信息的；</w:t>
      </w:r>
    </w:p>
    <w:p w14:paraId="7DEE8EA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（五）未为从业人员提供符合国家标准或者行业标准的劳动防护用品的；</w:t>
      </w:r>
    </w:p>
    <w:p w14:paraId="43E3E33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（六）危险物品的容器、运输工具，以及涉及人身安全、危险性较大的海洋石油开采特种设备和矿山井下特种设备未经具有专业资质的机构检测、检验合格，取得安全使用证或者安全标志，投入使用的；</w:t>
      </w:r>
    </w:p>
    <w:p w14:paraId="18910F6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（七）使用应当淘汰的危及生产安全的工艺、设备的；</w:t>
      </w:r>
    </w:p>
    <w:p w14:paraId="100882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（八）餐饮等行业的生产经营单位使用燃气未安装可燃气体报警装置的。</w:t>
      </w:r>
      <w:r w:rsidRPr="008C28F9">
        <w:rPr>
          <w:rFonts w:ascii="Helvetica" w:eastAsia="宋体" w:hAnsi="Helvetica" w:cs="Helvetica"/>
          <w:color w:val="333333"/>
          <w:kern w:val="0"/>
          <w:szCs w:val="21"/>
        </w:rPr>
        <w:t> </w:t>
      </w:r>
    </w:p>
    <w:p w14:paraId="3171862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未经依法批准，擅自生产、经营、运输、储存、使用危险物品或者处置废弃危险物品的，依照有关危险物品安全管理的法律、行政法规的规定予以处罚；构成犯罪的，依照刑法有关规定追究刑事责任。</w:t>
      </w:r>
      <w:r w:rsidRPr="008C28F9">
        <w:rPr>
          <w:rFonts w:ascii="Helvetica" w:eastAsia="宋体" w:hAnsi="Helvetica" w:cs="Helvetica"/>
          <w:color w:val="333333"/>
          <w:kern w:val="0"/>
          <w:szCs w:val="21"/>
        </w:rPr>
        <w:t> </w:t>
      </w:r>
    </w:p>
    <w:p w14:paraId="6B33B1A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9330B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（一）生产、经营、运输、储存、使用危险物品或者处置废弃危险物品，未建立专门安全管理制度、未采取可靠的安全措施的；</w:t>
      </w:r>
    </w:p>
    <w:p w14:paraId="7646E0F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（二）对重大危险源未登记建档，未进行定期检测、评估、监控，未制定应急预案，或者未告知应急措施的；</w:t>
      </w:r>
    </w:p>
    <w:p w14:paraId="183083A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（三）进行爆破、吊装、动火、临时用电以及国务院应急管理部门会同国务院有关部门规定的其他危险作业，未安排专门人员进行现场安全管理的；</w:t>
      </w:r>
    </w:p>
    <w:p w14:paraId="18383CB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（四）未建立安全风险分级管控制</w:t>
      </w:r>
      <w:proofErr w:type="gramStart"/>
      <w:r w:rsidRPr="008C28F9">
        <w:rPr>
          <w:rFonts w:ascii="Helvetica" w:eastAsia="宋体" w:hAnsi="Helvetica" w:cs="Helvetica"/>
          <w:color w:val="333333"/>
          <w:kern w:val="0"/>
          <w:szCs w:val="21"/>
        </w:rPr>
        <w:t>度或者</w:t>
      </w:r>
      <w:proofErr w:type="gramEnd"/>
      <w:r w:rsidRPr="008C28F9">
        <w:rPr>
          <w:rFonts w:ascii="Helvetica" w:eastAsia="宋体" w:hAnsi="Helvetica" w:cs="Helvetica"/>
          <w:color w:val="333333"/>
          <w:kern w:val="0"/>
          <w:szCs w:val="21"/>
        </w:rPr>
        <w:t>未按照安全风险分级采取相应管控措施的；</w:t>
      </w:r>
    </w:p>
    <w:p w14:paraId="407E338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（五）未建立事故隐患排查治理制度，或者重大事故隐患排查治理情况未按照规定报告的。</w:t>
      </w:r>
      <w:r w:rsidRPr="008C28F9">
        <w:rPr>
          <w:rFonts w:ascii="Helvetica" w:eastAsia="宋体" w:hAnsi="Helvetica" w:cs="Helvetica"/>
          <w:color w:val="333333"/>
          <w:kern w:val="0"/>
          <w:szCs w:val="21"/>
        </w:rPr>
        <w:t> </w:t>
      </w:r>
    </w:p>
    <w:p w14:paraId="448B0C2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第一百零二条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生产经营单位未采取措施消除事故隐患的，责令立即消除或者限期消除，处五万元以下的罚款；生产经营单位拒不执行的，责令停产停业整顿；</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对其直接负责的主管人员和其他直接责任人员处五万元以上十万元以下的罚款；</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构成犯罪的，依照刑法有关规定追究刑事责任。</w:t>
      </w:r>
      <w:r w:rsidRPr="008C28F9">
        <w:rPr>
          <w:rFonts w:ascii="Helvetica" w:eastAsia="宋体" w:hAnsi="Helvetica" w:cs="Helvetica"/>
          <w:color w:val="333333"/>
          <w:kern w:val="0"/>
          <w:szCs w:val="21"/>
        </w:rPr>
        <w:t> </w:t>
      </w:r>
    </w:p>
    <w:p w14:paraId="255EB6D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第一百零三条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生产经营单位将生产经营项目、场所、设备发包或者出租给不具备安全生产条件或者相应资质的单位或者个人的，责令限期改正，没收违法所得；</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3D98710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1C34F21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矿山、金属冶炼建设项目和用于生产、储存、装卸危险物品的建设项目的施工单位未按照规定对施工项目进行安全管理的，责令限期改正，处十万元以下的罚款，</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sidRPr="008C28F9">
        <w:rPr>
          <w:rFonts w:ascii="Helvetica" w:eastAsia="宋体" w:hAnsi="Helvetica" w:cs="Helvetica"/>
          <w:color w:val="333333"/>
          <w:kern w:val="0"/>
          <w:szCs w:val="21"/>
        </w:rPr>
        <w:t> </w:t>
      </w:r>
    </w:p>
    <w:p w14:paraId="3638EA7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sidRPr="008C28F9">
        <w:rPr>
          <w:rFonts w:ascii="Helvetica" w:eastAsia="宋体" w:hAnsi="Helvetica" w:cs="Helvetica"/>
          <w:color w:val="333333"/>
          <w:kern w:val="0"/>
          <w:szCs w:val="21"/>
        </w:rPr>
        <w:t> </w:t>
      </w:r>
    </w:p>
    <w:p w14:paraId="4087F6A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3B0F391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（一）生产、经营、储存、使用危险物品的车间、商店、仓库与员工宿舍在同一座建筑内，或者与员工宿舍的距离不符合安全要求的；</w:t>
      </w:r>
    </w:p>
    <w:p w14:paraId="520D226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（二）生产经营场所和员工宿舍未设有符合紧急疏散需要、标志明显、保持畅通的出口、疏散通道，或者占用、锁闭、封堵生产经营场所或者员工宿舍出口、疏散通道的。</w:t>
      </w:r>
      <w:r w:rsidRPr="008C28F9">
        <w:rPr>
          <w:rFonts w:ascii="Helvetica" w:eastAsia="宋体" w:hAnsi="Helvetica" w:cs="Helvetica"/>
          <w:color w:val="333333"/>
          <w:kern w:val="0"/>
          <w:szCs w:val="21"/>
        </w:rPr>
        <w:t> </w:t>
      </w:r>
    </w:p>
    <w:p w14:paraId="5CEECD5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生产经营单位与从业人员订立协议，免除或者减轻其对从业人员因生产安全事故伤亡依法应承担的责任的，该协议无效；对生产经营单位的主要负责人、个人经营的投资人处二万元以上十万元以下的罚款。</w:t>
      </w:r>
      <w:r w:rsidRPr="008C28F9">
        <w:rPr>
          <w:rFonts w:ascii="Helvetica" w:eastAsia="宋体" w:hAnsi="Helvetica" w:cs="Helvetica"/>
          <w:color w:val="333333"/>
          <w:kern w:val="0"/>
          <w:szCs w:val="21"/>
        </w:rPr>
        <w:t> </w:t>
      </w:r>
    </w:p>
    <w:p w14:paraId="5047AA3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生产经营单位的从业人员不落实岗位安全责任，不服从管理，违反安全生产规章制度或者操作规程的，由生产经营单位给予批评教育，依照有关规章制度给予处分；构成犯罪的，依照刑法有关规定追究刑事责任。</w:t>
      </w:r>
      <w:r w:rsidRPr="008C28F9">
        <w:rPr>
          <w:rFonts w:ascii="Helvetica" w:eastAsia="宋体" w:hAnsi="Helvetica" w:cs="Helvetica"/>
          <w:color w:val="333333"/>
          <w:kern w:val="0"/>
          <w:szCs w:val="21"/>
        </w:rPr>
        <w:t> </w:t>
      </w:r>
    </w:p>
    <w:p w14:paraId="6858E6C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sidRPr="008C28F9">
        <w:rPr>
          <w:rFonts w:ascii="Helvetica" w:eastAsia="宋体" w:hAnsi="Helvetica" w:cs="Helvetica"/>
          <w:color w:val="333333"/>
          <w:kern w:val="0"/>
          <w:szCs w:val="21"/>
        </w:rPr>
        <w:t> </w:t>
      </w:r>
    </w:p>
    <w:p w14:paraId="3599427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第一百零九条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高危行业、领域的生产经营单位未按照国家规定投保安全生产责任保险的，责令限期改正，处五万元以上十万元以下的罚款；逾期未改正的，处十万元以上二十万元以下的罚款。</w:t>
      </w:r>
      <w:r w:rsidRPr="008C28F9">
        <w:rPr>
          <w:rFonts w:ascii="Helvetica" w:eastAsia="宋体" w:hAnsi="Helvetica" w:cs="Helvetica"/>
          <w:color w:val="333333"/>
          <w:kern w:val="0"/>
          <w:szCs w:val="21"/>
        </w:rPr>
        <w:t> </w:t>
      </w:r>
    </w:p>
    <w:p w14:paraId="5398C77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生产经营单位的主要负责人在本单位发生生产安全事故时，</w:t>
      </w:r>
      <w:proofErr w:type="gramStart"/>
      <w:r w:rsidRPr="008C28F9">
        <w:rPr>
          <w:rFonts w:ascii="Helvetica" w:eastAsia="宋体" w:hAnsi="Helvetica" w:cs="Helvetica"/>
          <w:color w:val="333333"/>
          <w:kern w:val="0"/>
          <w:szCs w:val="21"/>
        </w:rPr>
        <w:t>不</w:t>
      </w:r>
      <w:proofErr w:type="gramEnd"/>
      <w:r w:rsidRPr="008C28F9">
        <w:rPr>
          <w:rFonts w:ascii="Helvetica" w:eastAsia="宋体" w:hAnsi="Helvetica" w:cs="Helvetica"/>
          <w:color w:val="333333"/>
          <w:kern w:val="0"/>
          <w:szCs w:val="21"/>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27283AE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生产经营单位的主要负责人对生产安全事故隐瞒不报、谎报或者迟报的，依照前款规定处罚。</w:t>
      </w:r>
      <w:r w:rsidRPr="008C28F9">
        <w:rPr>
          <w:rFonts w:ascii="Helvetica" w:eastAsia="宋体" w:hAnsi="Helvetica" w:cs="Helvetica"/>
          <w:color w:val="333333"/>
          <w:kern w:val="0"/>
          <w:szCs w:val="21"/>
        </w:rPr>
        <w:t> </w:t>
      </w:r>
    </w:p>
    <w:p w14:paraId="4D69801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有关地方人民政府、负有安全生产监督管理职责的部门，对生产安全事故隐瞒不报、谎报或者迟报的，对直接负责的主管人员和其他直接责任人员依法给予处分；构成犯罪的，依照刑法有关规定追究刑事责任。</w:t>
      </w:r>
      <w:r w:rsidRPr="008C28F9">
        <w:rPr>
          <w:rFonts w:ascii="Helvetica" w:eastAsia="宋体" w:hAnsi="Helvetica" w:cs="Helvetica"/>
          <w:color w:val="333333"/>
          <w:kern w:val="0"/>
          <w:szCs w:val="21"/>
        </w:rPr>
        <w:t> </w:t>
      </w:r>
    </w:p>
    <w:p w14:paraId="6364FFE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生产经营单位违反本法规定，被责令改正且受到罚款处罚，拒不改正的，负有安全生产监督管理职责的部门可以自</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责令改正之日的次日起，按照原处罚数额按日连续处罚。</w:t>
      </w:r>
      <w:r w:rsidRPr="008C28F9">
        <w:rPr>
          <w:rFonts w:ascii="Helvetica" w:eastAsia="宋体" w:hAnsi="Helvetica" w:cs="Helvetica"/>
          <w:color w:val="333333"/>
          <w:kern w:val="0"/>
          <w:szCs w:val="21"/>
        </w:rPr>
        <w:t> </w:t>
      </w:r>
    </w:p>
    <w:p w14:paraId="34BAF8B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第一百一十三条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03E3971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（一）存在重大事故隐患，一百八十日内三次或者一年内四次受到本法规定的行政处罚的；</w:t>
      </w:r>
    </w:p>
    <w:p w14:paraId="4D27F9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（二）经停产停业整顿，仍不具备法律、行政法规和国家标准或者行业标准规定的安全生产条件的；</w:t>
      </w:r>
    </w:p>
    <w:p w14:paraId="119549F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（三）不具备法律、行政法规和国家标准或者行业标准规定的安全生产条件，导致发生重大、特别重大生产安全事故的；</w:t>
      </w:r>
    </w:p>
    <w:p w14:paraId="2744180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（四）拒不执行负有安全生产监督管理职责的部门</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的停产停业整顿决定的。</w:t>
      </w:r>
      <w:r w:rsidRPr="008C28F9">
        <w:rPr>
          <w:rFonts w:ascii="Helvetica" w:eastAsia="宋体" w:hAnsi="Helvetica" w:cs="Helvetica"/>
          <w:color w:val="333333"/>
          <w:kern w:val="0"/>
          <w:szCs w:val="21"/>
        </w:rPr>
        <w:t> </w:t>
      </w:r>
    </w:p>
    <w:p w14:paraId="7A5B537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第一百一十四条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发生生产安全事故，对负有责任的生产经营单位除要求其依法承担相应的赔偿等责任外，由应急管理部门依照下列规定处以罚款：</w:t>
      </w:r>
    </w:p>
    <w:p w14:paraId="1C9E8EB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（一）发生一般事故的，处三十万元以上一百万元以下的罚款；</w:t>
      </w:r>
    </w:p>
    <w:p w14:paraId="09D503A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（二）发生较大事故的，处一百万元以上二百万元以下的罚款；</w:t>
      </w:r>
    </w:p>
    <w:p w14:paraId="4BF8FD7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（三）发生重大事故的，处二百万元以上一千万元以下的罚款；</w:t>
      </w:r>
    </w:p>
    <w:p w14:paraId="2A20D7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（四）发生特别重大事故的，处一千万元以上二千万元以下的罚款；</w:t>
      </w:r>
    </w:p>
    <w:p w14:paraId="48F68EC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发生生产安全事故，情节特别严重、影响特别恶劣的，应急管理部门可以按照前款罚款数额的二倍以上五倍以下对负有责任的生产经营单位处以罚款</w:t>
      </w:r>
      <w:r w:rsidRPr="008C28F9">
        <w:rPr>
          <w:rFonts w:ascii="Helvetica" w:eastAsia="宋体" w:hAnsi="Helvetica" w:cs="Helvetica"/>
          <w:color w:val="333333"/>
          <w:kern w:val="0"/>
          <w:szCs w:val="21"/>
        </w:rPr>
        <w:t> </w:t>
      </w:r>
    </w:p>
    <w:p w14:paraId="35D12C8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本法规定的行政处罚，由应急管理部门和其他负有安全生产监督管理职责的部门按照职责分工决定。其中，根据本法第九十五条、第一百一十</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sidRPr="008C28F9">
        <w:rPr>
          <w:rFonts w:ascii="Helvetica" w:eastAsia="宋体" w:hAnsi="Helvetica" w:cs="Helvetica"/>
          <w:color w:val="333333"/>
          <w:kern w:val="0"/>
          <w:szCs w:val="21"/>
        </w:rPr>
        <w:t> </w:t>
      </w:r>
    </w:p>
    <w:p w14:paraId="34A54F7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生产经营单位发生生产安全事故造成人员伤亡、他人财产损失的，应当依法承担赔偿责任；拒不承担或者其负责人逃匿的，由人民法院依法强制执行。</w:t>
      </w:r>
    </w:p>
    <w:p w14:paraId="44E76D9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生产安全事故的责任人未依法承担赔偿责任，经人民法院依法采取执行措施后，</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仍不能对受害人给予足额赔偿的，应当继续履行赔偿义务；受害人发现责任人有其他财产的，可以随时请求人民法院执行。</w:t>
      </w:r>
    </w:p>
    <w:p w14:paraId="7D631084"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25" w:name="第七章_附则"/>
      <w:bookmarkEnd w:id="25"/>
      <w:r w:rsidRPr="008C28F9">
        <w:rPr>
          <w:rFonts w:ascii="Helvetica" w:eastAsia="宋体" w:hAnsi="Helvetica" w:cs="Helvetica"/>
          <w:color w:val="333333"/>
          <w:kern w:val="0"/>
          <w:sz w:val="27"/>
          <w:szCs w:val="27"/>
        </w:rPr>
        <w:t>第七章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附则</w:t>
      </w:r>
    </w:p>
    <w:p w14:paraId="5C7D84A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本法下列用语的含义：</w:t>
      </w:r>
    </w:p>
    <w:p w14:paraId="5657A9E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危险物品，是指易燃易爆物品、危险化学品、放射性物品等能够危及人身安全和财产安全的物品。</w:t>
      </w:r>
    </w:p>
    <w:p w14:paraId="7C1DE0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重大危险源，是指长期地或者</w:t>
      </w:r>
      <w:proofErr w:type="gramStart"/>
      <w:r w:rsidRPr="008C28F9">
        <w:rPr>
          <w:rFonts w:ascii="Helvetica" w:eastAsia="宋体" w:hAnsi="Helvetica" w:cs="Helvetica"/>
          <w:color w:val="333333"/>
          <w:kern w:val="0"/>
          <w:szCs w:val="21"/>
        </w:rPr>
        <w:t>临时地</w:t>
      </w:r>
      <w:proofErr w:type="gramEnd"/>
      <w:r w:rsidRPr="008C28F9">
        <w:rPr>
          <w:rFonts w:ascii="Helvetica" w:eastAsia="宋体" w:hAnsi="Helvetica" w:cs="Helvetica"/>
          <w:color w:val="333333"/>
          <w:kern w:val="0"/>
          <w:szCs w:val="21"/>
        </w:rPr>
        <w:t>生产、搬运、使用或者储存危险物品，且危险物品的数量等于或者超过临界量的单元（包括场所和设施）。</w:t>
      </w:r>
      <w:r w:rsidRPr="008C28F9">
        <w:rPr>
          <w:rFonts w:ascii="Helvetica" w:eastAsia="宋体" w:hAnsi="Helvetica" w:cs="Helvetica"/>
          <w:color w:val="333333"/>
          <w:kern w:val="0"/>
          <w:szCs w:val="21"/>
        </w:rPr>
        <w:t> </w:t>
      </w:r>
    </w:p>
    <w:p w14:paraId="213D698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本法规定的生产安全一般事故、较大事故、重大事故、特别重大事故的划分标准由国务院规定。</w:t>
      </w:r>
    </w:p>
    <w:p w14:paraId="4C0733B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国务院应急管理部门和其他负有安全生产监督管理职责的部门应当根据各自的职责分工，制定相关行业、领域重大危险源的辨识标准和重大事故隐患的判定标准。</w:t>
      </w:r>
      <w:r w:rsidRPr="008C28F9">
        <w:rPr>
          <w:rFonts w:ascii="Helvetica" w:eastAsia="宋体" w:hAnsi="Helvetica" w:cs="Helvetica"/>
          <w:color w:val="333333"/>
          <w:kern w:val="0"/>
          <w:szCs w:val="21"/>
        </w:rPr>
        <w:t> </w:t>
      </w:r>
    </w:p>
    <w:p w14:paraId="4B56F59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本法自</w:t>
      </w:r>
      <w:r w:rsidRPr="008C28F9">
        <w:rPr>
          <w:rFonts w:ascii="宋体" w:eastAsia="宋体" w:hAnsi="宋体" w:cs="Helvetica"/>
          <w:color w:val="333333"/>
          <w:kern w:val="0"/>
          <w:szCs w:val="21"/>
        </w:rPr>
        <w:t xml:space="preserve"> 2002 年11月1日起</w:t>
      </w:r>
      <w:r w:rsidRPr="008C28F9">
        <w:rPr>
          <w:rFonts w:ascii="Helvetica" w:eastAsia="宋体" w:hAnsi="Helvetica" w:cs="Helvetica"/>
          <w:color w:val="333333"/>
          <w:kern w:val="0"/>
          <w:szCs w:val="21"/>
        </w:rPr>
        <w:t>施行。</w:t>
      </w:r>
    </w:p>
    <w:p w14:paraId="2F4A5CBB" w14:textId="77777777" w:rsidR="00687089" w:rsidRDefault="00687089" w:rsidP="00815003">
      <w:pPr>
        <w:rPr>
          <w:rFonts w:ascii="宋体" w:eastAsia="宋体" w:hAnsi="宋体"/>
          <w:szCs w:val="21"/>
        </w:rPr>
      </w:pPr>
    </w:p>
    <w:p w14:paraId="4E32595D" w14:textId="77777777" w:rsidR="008C28F9" w:rsidRPr="00B0691C" w:rsidRDefault="008C28F9" w:rsidP="00815003">
      <w:pPr>
        <w:rPr>
          <w:rFonts w:ascii="宋体" w:eastAsia="宋体" w:hAnsi="宋体"/>
          <w:szCs w:val="21"/>
        </w:rPr>
      </w:pPr>
    </w:p>
    <w:p w14:paraId="71B8D08C" w14:textId="77777777" w:rsidR="00B0691C" w:rsidRDefault="008C28F9" w:rsidP="00B0691C">
      <w:pPr>
        <w:jc w:val="center"/>
        <w:rPr>
          <w:rFonts w:ascii="宋体" w:eastAsia="宋体" w:hAnsi="宋体" w:cs="Helvetica"/>
          <w:color w:val="333333"/>
          <w:kern w:val="0"/>
          <w:szCs w:val="21"/>
        </w:rPr>
      </w:pPr>
      <w:r w:rsidRPr="00B0691C">
        <w:rPr>
          <w:rFonts w:ascii="宋体" w:eastAsia="宋体" w:hAnsi="宋体" w:cs="Helvetica"/>
          <w:color w:val="333333"/>
          <w:kern w:val="0"/>
          <w:szCs w:val="21"/>
        </w:rPr>
        <w:t>关于办理危害生产安全刑事案件适用法律若干问题的解释</w:t>
      </w:r>
    </w:p>
    <w:p w14:paraId="6593D610" w14:textId="2B157867" w:rsidR="008C28F9" w:rsidRPr="00B0691C" w:rsidRDefault="00B0691C" w:rsidP="00B0691C">
      <w:pPr>
        <w:jc w:val="center"/>
        <w:rPr>
          <w:rFonts w:ascii="Helvetica" w:eastAsia="宋体" w:hAnsi="Helvetica" w:cs="Helvetica"/>
          <w:color w:val="333333"/>
          <w:kern w:val="0"/>
          <w:szCs w:val="21"/>
        </w:rPr>
      </w:pPr>
      <w:r w:rsidRPr="00B0691C">
        <w:rPr>
          <w:rFonts w:ascii="宋体" w:eastAsia="宋体" w:hAnsi="宋体" w:cs="Helvetica" w:hint="eastAsia"/>
          <w:color w:val="333333"/>
          <w:kern w:val="0"/>
          <w:szCs w:val="21"/>
        </w:rPr>
        <w:t>【2015年12月16日施行</w:t>
      </w:r>
      <w:r>
        <w:rPr>
          <w:rFonts w:ascii="Helvetica" w:eastAsia="宋体" w:hAnsi="Helvetica" w:cs="Helvetica" w:hint="eastAsia"/>
          <w:color w:val="333333"/>
          <w:kern w:val="0"/>
          <w:szCs w:val="21"/>
        </w:rPr>
        <w:t>】</w:t>
      </w:r>
    </w:p>
    <w:p w14:paraId="4005BBF5" w14:textId="77777777" w:rsidR="008C28F9" w:rsidRPr="00B0691C" w:rsidRDefault="008C28F9" w:rsidP="008C28F9">
      <w:pPr>
        <w:widowControl/>
        <w:shd w:val="clear" w:color="auto" w:fill="FFFFFF"/>
        <w:spacing w:line="360" w:lineRule="atLeast"/>
        <w:ind w:firstLine="480"/>
        <w:jc w:val="left"/>
        <w:rPr>
          <w:rFonts w:ascii="宋体" w:eastAsia="宋体" w:hAnsi="宋体" w:cs="Helvetica"/>
          <w:szCs w:val="21"/>
        </w:rPr>
      </w:pPr>
      <w:r w:rsidRPr="00B0691C">
        <w:rPr>
          <w:rStyle w:val="textas7wo"/>
          <w:rFonts w:ascii="宋体" w:eastAsia="宋体" w:hAnsi="宋体" w:cs="Helvetica"/>
          <w:szCs w:val="21"/>
        </w:rPr>
        <w:t>为依法惩治危害生产安全犯罪，根据刑法有关规定，现就办理此类刑事案件适用法律的若干问题解释如下：</w:t>
      </w:r>
    </w:p>
    <w:p w14:paraId="3708802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第一条</w:t>
      </w:r>
      <w:r w:rsidRPr="00B0691C">
        <w:rPr>
          <w:rStyle w:val="textas7wo"/>
          <w:rFonts w:ascii="宋体" w:eastAsia="宋体" w:hAnsi="宋体" w:cs="Helvetica"/>
          <w:szCs w:val="21"/>
        </w:rPr>
        <w:t> </w:t>
      </w:r>
      <w:hyperlink r:id="rId15" w:tgtFrame="_blank" w:history="1">
        <w:r w:rsidRPr="00B0691C">
          <w:rPr>
            <w:rStyle w:val="a3"/>
            <w:rFonts w:ascii="宋体" w:eastAsia="宋体" w:hAnsi="宋体" w:cs="Helvetica"/>
            <w:color w:val="auto"/>
            <w:szCs w:val="21"/>
            <w:u w:val="none"/>
          </w:rPr>
          <w:t>刑法</w:t>
        </w:r>
      </w:hyperlink>
      <w:r w:rsidRPr="00B0691C">
        <w:rPr>
          <w:rStyle w:val="textas7wo"/>
          <w:rFonts w:ascii="宋体" w:eastAsia="宋体" w:hAnsi="宋体" w:cs="Helvetica"/>
          <w:szCs w:val="21"/>
        </w:rPr>
        <w:t>第一百三十四条第一款规定的</w:t>
      </w:r>
      <w:hyperlink r:id="rId16" w:tgtFrame="_blank" w:history="1">
        <w:r w:rsidRPr="00B0691C">
          <w:rPr>
            <w:rStyle w:val="a3"/>
            <w:rFonts w:ascii="宋体" w:eastAsia="宋体" w:hAnsi="宋体" w:cs="Helvetica"/>
            <w:color w:val="auto"/>
            <w:szCs w:val="21"/>
            <w:u w:val="none"/>
          </w:rPr>
          <w:t>犯罪主体</w:t>
        </w:r>
      </w:hyperlink>
      <w:r w:rsidRPr="00B0691C">
        <w:rPr>
          <w:rStyle w:val="textas7wo"/>
          <w:rFonts w:ascii="宋体" w:eastAsia="宋体" w:hAnsi="宋体" w:cs="Helvetica"/>
          <w:szCs w:val="21"/>
        </w:rPr>
        <w:t>，包括对生产、作业负有组织、指挥或者管理职责的负责人、管理人员、</w:t>
      </w:r>
      <w:hyperlink r:id="rId17" w:tgtFrame="_blank" w:history="1">
        <w:r w:rsidRPr="00B0691C">
          <w:rPr>
            <w:rStyle w:val="a3"/>
            <w:rFonts w:ascii="宋体" w:eastAsia="宋体" w:hAnsi="宋体" w:cs="Helvetica"/>
            <w:color w:val="auto"/>
            <w:szCs w:val="21"/>
            <w:u w:val="none"/>
          </w:rPr>
          <w:t>实际控制人</w:t>
        </w:r>
      </w:hyperlink>
      <w:r w:rsidRPr="00B0691C">
        <w:rPr>
          <w:rStyle w:val="textas7wo"/>
          <w:rFonts w:ascii="宋体" w:eastAsia="宋体" w:hAnsi="宋体" w:cs="Helvetica"/>
          <w:szCs w:val="21"/>
        </w:rPr>
        <w:t>、投资人等人员，以及直接从事生产、</w:t>
      </w:r>
      <w:r w:rsidRPr="00B0691C">
        <w:rPr>
          <w:rStyle w:val="textas7wo"/>
          <w:rFonts w:ascii="宋体" w:eastAsia="宋体" w:hAnsi="宋体" w:cs="Helvetica"/>
          <w:szCs w:val="21"/>
        </w:rPr>
        <w:lastRenderedPageBreak/>
        <w:t>作业的人员。</w:t>
      </w:r>
    </w:p>
    <w:p w14:paraId="5C28D29F"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第二条</w:t>
      </w:r>
      <w:r w:rsidRPr="00B0691C">
        <w:rPr>
          <w:rStyle w:val="textas7wo"/>
          <w:rFonts w:ascii="宋体" w:eastAsia="宋体" w:hAnsi="宋体" w:cs="Helvetica"/>
          <w:szCs w:val="21"/>
        </w:rPr>
        <w:t> 刑法第一百三十四条第二款规定的犯罪主体，包括对生产、作业负有组织、指挥或者管理职责的负责人、管理人员、实际控制人、投资人等人员。</w:t>
      </w:r>
    </w:p>
    <w:p w14:paraId="25250D0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第三条</w:t>
      </w:r>
      <w:r w:rsidRPr="00B0691C">
        <w:rPr>
          <w:rStyle w:val="textas7wo"/>
          <w:rFonts w:ascii="宋体" w:eastAsia="宋体" w:hAnsi="宋体" w:cs="Helvetica"/>
          <w:szCs w:val="21"/>
        </w:rPr>
        <w:t> 刑法第一百三十五条规定的“直接负责的主管人员和其他直接责任人员”，是指对安全生产设施或者安全生产条件不符合国家规定负有直接责任的生产经营单位负责人、管理人员、实际控制人、投资人，以及其他对安全生产设施或者安全生产条件负有管理、维护职责的人员。</w:t>
      </w:r>
    </w:p>
    <w:p w14:paraId="1971BBA2"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第四条</w:t>
      </w:r>
      <w:r w:rsidRPr="00B0691C">
        <w:rPr>
          <w:rStyle w:val="textas7wo"/>
          <w:rFonts w:ascii="宋体" w:eastAsia="宋体" w:hAnsi="宋体" w:cs="Helvetica"/>
          <w:szCs w:val="21"/>
        </w:rPr>
        <w:t> 刑法第一百三十九条之一规定的“负有报告职责的人员”，是指负有组织、指挥或者管理职责的负责人、管理人员、实际控制人、投资人，以及其他负有报告职责的人员。</w:t>
      </w:r>
    </w:p>
    <w:p w14:paraId="3B37F38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第五条 </w:t>
      </w:r>
      <w:r w:rsidRPr="00B0691C">
        <w:rPr>
          <w:rStyle w:val="textas7wo"/>
          <w:rFonts w:ascii="宋体" w:eastAsia="宋体" w:hAnsi="宋体" w:cs="Helvetica"/>
          <w:szCs w:val="21"/>
        </w:rPr>
        <w:t>明知存在事故隐患、继续作业存在危险，仍然违反有关安全管理的规定，实施下列行为之一的，应当认定为刑法第一百三十四条第二款规定的“强令他人违章冒险作业”：</w:t>
      </w:r>
    </w:p>
    <w:p w14:paraId="6C85FB99"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（一）利用组织、指挥、管理职权，强制他人违章作业的；</w:t>
      </w:r>
    </w:p>
    <w:p w14:paraId="6B1204F4"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（二）采取威逼、胁迫、恐吓等手段，强制他人违章作业的；</w:t>
      </w:r>
    </w:p>
    <w:p w14:paraId="2D5505E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（三）故意掩盖事故隐患，组织他人违章作业的；</w:t>
      </w:r>
    </w:p>
    <w:p w14:paraId="31CFE26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（四）其他强令他人违章作业的行为。</w:t>
      </w:r>
    </w:p>
    <w:p w14:paraId="0F2D7CD0"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第六条</w:t>
      </w:r>
      <w:r w:rsidRPr="00B0691C">
        <w:rPr>
          <w:rStyle w:val="textas7wo"/>
          <w:rFonts w:ascii="宋体" w:eastAsia="宋体" w:hAnsi="宋体" w:cs="Helvetica"/>
          <w:szCs w:val="21"/>
        </w:rPr>
        <w:t> 实施刑法第一百三十二条、第一百三十四条第一款、第一百三十五条、第一百三十五条之一、第一百三十六条、第一百三十九条规定的行为，因而发生</w:t>
      </w:r>
      <w:hyperlink r:id="rId18" w:tgtFrame="_blank" w:history="1">
        <w:r w:rsidRPr="00B0691C">
          <w:rPr>
            <w:rStyle w:val="a3"/>
            <w:rFonts w:ascii="宋体" w:eastAsia="宋体" w:hAnsi="宋体" w:cs="Helvetica"/>
            <w:color w:val="auto"/>
            <w:szCs w:val="21"/>
            <w:u w:val="none"/>
          </w:rPr>
          <w:t>安全事故</w:t>
        </w:r>
      </w:hyperlink>
      <w:r w:rsidRPr="00B0691C">
        <w:rPr>
          <w:rStyle w:val="textas7wo"/>
          <w:rFonts w:ascii="宋体" w:eastAsia="宋体" w:hAnsi="宋体" w:cs="Helvetica"/>
          <w:szCs w:val="21"/>
        </w:rPr>
        <w:t>，具有下列情形之一的，应当认定为“造成严重后果”或者“发生重大伤亡事故或者造成其他严重后果”，对相关责任人员，处三年以下</w:t>
      </w:r>
      <w:hyperlink r:id="rId19" w:tgtFrame="_blank" w:history="1">
        <w:r w:rsidRPr="00B0691C">
          <w:rPr>
            <w:rStyle w:val="a3"/>
            <w:rFonts w:ascii="宋体" w:eastAsia="宋体" w:hAnsi="宋体" w:cs="Helvetica"/>
            <w:color w:val="auto"/>
            <w:szCs w:val="21"/>
            <w:u w:val="none"/>
          </w:rPr>
          <w:t>有期徒刑</w:t>
        </w:r>
      </w:hyperlink>
      <w:r w:rsidRPr="00B0691C">
        <w:rPr>
          <w:rStyle w:val="textas7wo"/>
          <w:rFonts w:ascii="宋体" w:eastAsia="宋体" w:hAnsi="宋体" w:cs="Helvetica"/>
          <w:szCs w:val="21"/>
        </w:rPr>
        <w:t>或者</w:t>
      </w:r>
      <w:hyperlink r:id="rId20" w:tgtFrame="_blank" w:history="1">
        <w:r w:rsidRPr="00B0691C">
          <w:rPr>
            <w:rStyle w:val="a3"/>
            <w:rFonts w:ascii="宋体" w:eastAsia="宋体" w:hAnsi="宋体" w:cs="Helvetica"/>
            <w:color w:val="auto"/>
            <w:szCs w:val="21"/>
            <w:u w:val="none"/>
          </w:rPr>
          <w:t>拘役</w:t>
        </w:r>
      </w:hyperlink>
      <w:r w:rsidRPr="00B0691C">
        <w:rPr>
          <w:rStyle w:val="textas7wo"/>
          <w:rFonts w:ascii="宋体" w:eastAsia="宋体" w:hAnsi="宋体" w:cs="Helvetica"/>
          <w:szCs w:val="21"/>
        </w:rPr>
        <w:t>：</w:t>
      </w:r>
    </w:p>
    <w:p w14:paraId="5F19E08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（一）造成死亡一人以上，或者重伤三人以上的；</w:t>
      </w:r>
    </w:p>
    <w:p w14:paraId="7EC8426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（二）造成直接经济损失一百万元以上的；</w:t>
      </w:r>
    </w:p>
    <w:p w14:paraId="63A8910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（三）其他造成严重后果或者重大安全事故的情形。</w:t>
      </w:r>
    </w:p>
    <w:p w14:paraId="54D0C67B"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实施刑法第一百三十四条第二款规定的行为，因而发生安全事故，具有本条第一款规定情形的，应当认定为“发生重大伤亡事故或者造成其他严重后果”，对相关责任人员，处五年以下有期徒刑或者拘役。</w:t>
      </w:r>
    </w:p>
    <w:p w14:paraId="685B5012"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实施刑法第一百三十七条规定的行为，因而发生安全事故，具有本条第一款规定情形的，应当认定为“造成重大安全事故”，对直接责任人员，处五年以下有期徒刑或者拘役，并处</w:t>
      </w:r>
      <w:hyperlink r:id="rId21" w:tgtFrame="_blank" w:history="1">
        <w:r w:rsidRPr="00B0691C">
          <w:rPr>
            <w:rStyle w:val="a3"/>
            <w:rFonts w:ascii="宋体" w:eastAsia="宋体" w:hAnsi="宋体" w:cs="Helvetica"/>
            <w:color w:val="auto"/>
            <w:szCs w:val="21"/>
            <w:u w:val="none"/>
          </w:rPr>
          <w:t>罚金</w:t>
        </w:r>
      </w:hyperlink>
      <w:r w:rsidRPr="00B0691C">
        <w:rPr>
          <w:rStyle w:val="textas7wo"/>
          <w:rFonts w:ascii="宋体" w:eastAsia="宋体" w:hAnsi="宋体" w:cs="Helvetica"/>
          <w:szCs w:val="21"/>
        </w:rPr>
        <w:t>。</w:t>
      </w:r>
    </w:p>
    <w:p w14:paraId="121BB84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实施刑法第一百三十八条规定的行为，因而发生安全事故，具有本条第一款第一项规定情形的，应当认定为“发生重大伤亡事故”，对直接责任人员，处三年以下有期徒刑或者拘役。</w:t>
      </w:r>
    </w:p>
    <w:p w14:paraId="4C7856CD"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第七条 </w:t>
      </w:r>
      <w:r w:rsidRPr="00B0691C">
        <w:rPr>
          <w:rStyle w:val="textas7wo"/>
          <w:rFonts w:ascii="宋体" w:eastAsia="宋体" w:hAnsi="宋体" w:cs="Helvetica"/>
          <w:szCs w:val="21"/>
        </w:rPr>
        <w:t>实施刑法第一百三十二条、第一百三十四条第一款、第一百三十五条、第一百三十五条之一、第一百三十六条、第一百三十九条规定的行为，因而发生安全事故，具有下列情形之一的，对相关责任人员，处三年以上七年以下有期徒刑：</w:t>
      </w:r>
    </w:p>
    <w:p w14:paraId="3FA6D15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（一）造成死亡三人以上或者重伤十人以上，负事故主要责任的；</w:t>
      </w:r>
    </w:p>
    <w:p w14:paraId="7DBA9CE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（二）造成直接经济损失五百万元以上，负事故主要责任的；</w:t>
      </w:r>
    </w:p>
    <w:p w14:paraId="7B22F627"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lastRenderedPageBreak/>
        <w:t>（三）其他造成特别严重后果、情节特别恶劣或者后果特别严重的情形。</w:t>
      </w:r>
    </w:p>
    <w:p w14:paraId="074A301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实施刑法第一百三十四条第二款规定的行为，因而发生安全事故，具有本条第一款规定情形的，对相关责任人员，处五年以上</w:t>
      </w:r>
      <w:hyperlink r:id="rId22" w:tgtFrame="_blank" w:history="1">
        <w:r w:rsidRPr="00B0691C">
          <w:rPr>
            <w:rStyle w:val="a3"/>
            <w:rFonts w:ascii="宋体" w:eastAsia="宋体" w:hAnsi="宋体" w:cs="Helvetica"/>
            <w:color w:val="auto"/>
            <w:szCs w:val="21"/>
            <w:u w:val="none"/>
          </w:rPr>
          <w:t>有期徒刑</w:t>
        </w:r>
      </w:hyperlink>
      <w:r w:rsidRPr="00B0691C">
        <w:rPr>
          <w:rStyle w:val="textas7wo"/>
          <w:rFonts w:ascii="宋体" w:eastAsia="宋体" w:hAnsi="宋体" w:cs="Helvetica"/>
          <w:szCs w:val="21"/>
        </w:rPr>
        <w:t>。</w:t>
      </w:r>
    </w:p>
    <w:p w14:paraId="4423371F"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实施刑法第一百三十七条规定的行为，因而发生安全事故，具有本条第一款规定情形的，对直接责任人员，处五年以上十年以下有期徒刑，</w:t>
      </w:r>
      <w:hyperlink r:id="rId23" w:tgtFrame="_blank" w:history="1">
        <w:r w:rsidRPr="00B0691C">
          <w:rPr>
            <w:rStyle w:val="a3"/>
            <w:rFonts w:ascii="宋体" w:eastAsia="宋体" w:hAnsi="宋体" w:cs="Helvetica"/>
            <w:color w:val="auto"/>
            <w:szCs w:val="21"/>
            <w:u w:val="none"/>
          </w:rPr>
          <w:t>并处</w:t>
        </w:r>
      </w:hyperlink>
      <w:r w:rsidRPr="00B0691C">
        <w:rPr>
          <w:rStyle w:val="textas7wo"/>
          <w:rFonts w:ascii="宋体" w:eastAsia="宋体" w:hAnsi="宋体" w:cs="Helvetica"/>
          <w:szCs w:val="21"/>
        </w:rPr>
        <w:t>罚金。</w:t>
      </w:r>
    </w:p>
    <w:p w14:paraId="16068186"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实施刑法第一百三十八条规定的行为，因而发生安全事故，具有下列情形之一的，对直接责任人员，处三年以上七年以下有期徒刑：</w:t>
      </w:r>
    </w:p>
    <w:p w14:paraId="12A39C5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（一）造成死亡三人以上或者</w:t>
      </w:r>
      <w:hyperlink r:id="rId24" w:tgtFrame="_blank" w:history="1">
        <w:r w:rsidRPr="00B0691C">
          <w:rPr>
            <w:rStyle w:val="a3"/>
            <w:rFonts w:ascii="宋体" w:eastAsia="宋体" w:hAnsi="宋体" w:cs="Helvetica"/>
            <w:color w:val="auto"/>
            <w:szCs w:val="21"/>
            <w:u w:val="none"/>
          </w:rPr>
          <w:t>重伤</w:t>
        </w:r>
      </w:hyperlink>
      <w:r w:rsidRPr="00B0691C">
        <w:rPr>
          <w:rStyle w:val="textas7wo"/>
          <w:rFonts w:ascii="宋体" w:eastAsia="宋体" w:hAnsi="宋体" w:cs="Helvetica"/>
          <w:szCs w:val="21"/>
        </w:rPr>
        <w:t>十人以上，负事故主要责任的；</w:t>
      </w:r>
    </w:p>
    <w:p w14:paraId="29B09077"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（二）具有本解释第六条第一款第一项规定情形，同时造成直接经济损失五百万元以上并负事故主要责任的，或者同时造成恶劣社会影响的。</w:t>
      </w:r>
    </w:p>
    <w:p w14:paraId="75A2F22E"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第八条</w:t>
      </w:r>
      <w:r w:rsidRPr="00B0691C">
        <w:rPr>
          <w:rStyle w:val="textas7wo"/>
          <w:rFonts w:ascii="宋体" w:eastAsia="宋体" w:hAnsi="宋体" w:cs="Helvetica"/>
          <w:szCs w:val="21"/>
        </w:rPr>
        <w:t> 在安全事故发生后，负有报告职责的人员不报或者谎报事故情况，贻误事故抢救，具有下列情形之一的，应当认定为刑法第一百三十九条之一规定的“情节严重”：</w:t>
      </w:r>
    </w:p>
    <w:p w14:paraId="0731BD7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（一）导致事故后果扩大，增加死亡一人以上，或者增加重伤三人以上，或者增加直接经济损失一百万元以上的；</w:t>
      </w:r>
    </w:p>
    <w:p w14:paraId="1A3DF6F7"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（二）实施下列行为之一，致使不能及时有效开展事故抢救的：</w:t>
      </w:r>
    </w:p>
    <w:p w14:paraId="563823D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1.决定不报、迟报、谎报事故情况或者指使、串通有关人员不报、迟报、谎报事故情况的；</w:t>
      </w:r>
    </w:p>
    <w:p w14:paraId="42C2EAB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2．在事故抢救期间</w:t>
      </w:r>
      <w:hyperlink r:id="rId25" w:tgtFrame="_blank" w:history="1">
        <w:r w:rsidRPr="00B0691C">
          <w:rPr>
            <w:rStyle w:val="a3"/>
            <w:rFonts w:ascii="宋体" w:eastAsia="宋体" w:hAnsi="宋体" w:cs="Helvetica"/>
            <w:color w:val="auto"/>
            <w:szCs w:val="21"/>
            <w:u w:val="none"/>
          </w:rPr>
          <w:t>擅离职守</w:t>
        </w:r>
      </w:hyperlink>
      <w:r w:rsidRPr="00B0691C">
        <w:rPr>
          <w:rStyle w:val="textas7wo"/>
          <w:rFonts w:ascii="宋体" w:eastAsia="宋体" w:hAnsi="宋体" w:cs="Helvetica"/>
          <w:szCs w:val="21"/>
        </w:rPr>
        <w:t>或者</w:t>
      </w:r>
      <w:hyperlink r:id="rId26" w:tgtFrame="_blank" w:history="1">
        <w:r w:rsidRPr="00B0691C">
          <w:rPr>
            <w:rStyle w:val="a3"/>
            <w:rFonts w:ascii="宋体" w:eastAsia="宋体" w:hAnsi="宋体" w:cs="Helvetica"/>
            <w:color w:val="auto"/>
            <w:szCs w:val="21"/>
            <w:u w:val="none"/>
          </w:rPr>
          <w:t>逃匿</w:t>
        </w:r>
      </w:hyperlink>
      <w:r w:rsidRPr="00B0691C">
        <w:rPr>
          <w:rStyle w:val="textas7wo"/>
          <w:rFonts w:ascii="宋体" w:eastAsia="宋体" w:hAnsi="宋体" w:cs="Helvetica"/>
          <w:szCs w:val="21"/>
        </w:rPr>
        <w:t>的；</w:t>
      </w:r>
    </w:p>
    <w:p w14:paraId="4AB2FD2B"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3．伪造、破坏事故现场，或者转移、藏匿、毁灭遇难人员尸体，或者转移、藏匿受伤人员的；</w:t>
      </w:r>
    </w:p>
    <w:p w14:paraId="4FA7252D"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4．毁灭、伪造、隐匿与事故有关的图纸、记录、计算机数据等资料以及其他证据的；</w:t>
      </w:r>
    </w:p>
    <w:p w14:paraId="5A49FEE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（三）其他情节严重的情形。</w:t>
      </w:r>
    </w:p>
    <w:p w14:paraId="63C579D3"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具有下列情形之一的，应当认定为刑法第一百三十九条之一规定的“情节特别严重”：</w:t>
      </w:r>
    </w:p>
    <w:p w14:paraId="29DF888B"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（一）导致事故后果扩大，增加死亡三人以上，或者增加重伤十人以上，或者增加直接经济损失五百万元以上的；</w:t>
      </w:r>
    </w:p>
    <w:p w14:paraId="7F85FDC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（二）采用暴力、胁迫、命令等方式阻止他人报告事故情况，导致事故后果扩大的；</w:t>
      </w:r>
    </w:p>
    <w:p w14:paraId="5264DD5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（三）其他情节特别严重的情形。</w:t>
      </w:r>
    </w:p>
    <w:p w14:paraId="028BE86A"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第九条 </w:t>
      </w:r>
      <w:r w:rsidRPr="00B0691C">
        <w:rPr>
          <w:rStyle w:val="textas7wo"/>
          <w:rFonts w:ascii="宋体" w:eastAsia="宋体" w:hAnsi="宋体" w:cs="Helvetica"/>
          <w:szCs w:val="21"/>
        </w:rPr>
        <w:t>在安全事故发生后，与负有报告职责的人员串通，不报或者谎报事故情况，贻误事故抢救，情节严重的，依照</w:t>
      </w:r>
      <w:hyperlink r:id="rId27" w:tgtFrame="_blank" w:history="1">
        <w:r w:rsidRPr="00B0691C">
          <w:rPr>
            <w:rStyle w:val="a3"/>
            <w:rFonts w:ascii="宋体" w:eastAsia="宋体" w:hAnsi="宋体" w:cs="Helvetica"/>
            <w:color w:val="auto"/>
            <w:szCs w:val="21"/>
            <w:u w:val="none"/>
          </w:rPr>
          <w:t>刑法</w:t>
        </w:r>
      </w:hyperlink>
      <w:r w:rsidRPr="00B0691C">
        <w:rPr>
          <w:rStyle w:val="textas7wo"/>
          <w:rFonts w:ascii="宋体" w:eastAsia="宋体" w:hAnsi="宋体" w:cs="Helvetica"/>
          <w:szCs w:val="21"/>
        </w:rPr>
        <w:t>第一百三十九条之一的规定，以</w:t>
      </w:r>
      <w:hyperlink r:id="rId28" w:tgtFrame="_blank" w:history="1">
        <w:r w:rsidRPr="00B0691C">
          <w:rPr>
            <w:rStyle w:val="a3"/>
            <w:rFonts w:ascii="宋体" w:eastAsia="宋体" w:hAnsi="宋体" w:cs="Helvetica"/>
            <w:color w:val="auto"/>
            <w:szCs w:val="21"/>
            <w:u w:val="none"/>
          </w:rPr>
          <w:t>共犯</w:t>
        </w:r>
      </w:hyperlink>
      <w:r w:rsidRPr="00B0691C">
        <w:rPr>
          <w:rStyle w:val="textas7wo"/>
          <w:rFonts w:ascii="宋体" w:eastAsia="宋体" w:hAnsi="宋体" w:cs="Helvetica"/>
          <w:szCs w:val="21"/>
        </w:rPr>
        <w:t>论处。</w:t>
      </w:r>
    </w:p>
    <w:p w14:paraId="4C5FD883"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第十条 </w:t>
      </w:r>
      <w:r w:rsidRPr="00B0691C">
        <w:rPr>
          <w:rStyle w:val="textas7wo"/>
          <w:rFonts w:ascii="宋体" w:eastAsia="宋体" w:hAnsi="宋体" w:cs="Helvetica"/>
          <w:szCs w:val="21"/>
        </w:rPr>
        <w:t>在安全事故发生后，直接负责的主管人员和其他直接责任人员故意阻挠开展抢救，导致人员死亡或者重伤，或者为了逃避法律追究，对被害人进行隐藏、遗弃，致使被害人因无法得到救助而死亡或者重度残疾的，分别依照刑法第二百三十二条、第二百三十四条的规定，以</w:t>
      </w:r>
      <w:hyperlink r:id="rId29" w:tgtFrame="_blank" w:history="1">
        <w:r w:rsidRPr="00B0691C">
          <w:rPr>
            <w:rStyle w:val="a3"/>
            <w:rFonts w:ascii="宋体" w:eastAsia="宋体" w:hAnsi="宋体" w:cs="Helvetica"/>
            <w:color w:val="auto"/>
            <w:szCs w:val="21"/>
            <w:u w:val="none"/>
          </w:rPr>
          <w:t>故意杀人罪</w:t>
        </w:r>
      </w:hyperlink>
      <w:r w:rsidRPr="00B0691C">
        <w:rPr>
          <w:rStyle w:val="textas7wo"/>
          <w:rFonts w:ascii="宋体" w:eastAsia="宋体" w:hAnsi="宋体" w:cs="Helvetica"/>
          <w:szCs w:val="21"/>
        </w:rPr>
        <w:t>或者</w:t>
      </w:r>
      <w:hyperlink r:id="rId30" w:tgtFrame="_blank" w:history="1">
        <w:r w:rsidRPr="00B0691C">
          <w:rPr>
            <w:rStyle w:val="a3"/>
            <w:rFonts w:ascii="宋体" w:eastAsia="宋体" w:hAnsi="宋体" w:cs="Helvetica"/>
            <w:color w:val="auto"/>
            <w:szCs w:val="21"/>
            <w:u w:val="none"/>
          </w:rPr>
          <w:t>故意伤害罪</w:t>
        </w:r>
      </w:hyperlink>
      <w:r w:rsidRPr="00B0691C">
        <w:rPr>
          <w:rStyle w:val="textas7wo"/>
          <w:rFonts w:ascii="宋体" w:eastAsia="宋体" w:hAnsi="宋体" w:cs="Helvetica"/>
          <w:szCs w:val="21"/>
        </w:rPr>
        <w:t>定罪处罚。</w:t>
      </w:r>
    </w:p>
    <w:p w14:paraId="140207AA"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第十一条 </w:t>
      </w:r>
      <w:r w:rsidRPr="00B0691C">
        <w:rPr>
          <w:rStyle w:val="textas7wo"/>
          <w:rFonts w:ascii="宋体" w:eastAsia="宋体" w:hAnsi="宋体" w:cs="Helvetica"/>
          <w:szCs w:val="21"/>
        </w:rPr>
        <w:t>生产不符合保障人身、财产安全的国家标准、行业标准的安全设备，或者明知安全设备不符合保障人身、财产安全的</w:t>
      </w:r>
      <w:hyperlink r:id="rId31" w:tgtFrame="_blank" w:history="1">
        <w:r w:rsidRPr="00B0691C">
          <w:rPr>
            <w:rStyle w:val="a3"/>
            <w:rFonts w:ascii="宋体" w:eastAsia="宋体" w:hAnsi="宋体" w:cs="Helvetica"/>
            <w:color w:val="auto"/>
            <w:szCs w:val="21"/>
            <w:u w:val="none"/>
          </w:rPr>
          <w:t>国家标准</w:t>
        </w:r>
      </w:hyperlink>
      <w:r w:rsidRPr="00B0691C">
        <w:rPr>
          <w:rStyle w:val="textas7wo"/>
          <w:rFonts w:ascii="宋体" w:eastAsia="宋体" w:hAnsi="宋体" w:cs="Helvetica"/>
          <w:szCs w:val="21"/>
        </w:rPr>
        <w:t>、</w:t>
      </w:r>
      <w:hyperlink r:id="rId32" w:tgtFrame="_blank" w:history="1">
        <w:r w:rsidRPr="00B0691C">
          <w:rPr>
            <w:rStyle w:val="a3"/>
            <w:rFonts w:ascii="宋体" w:eastAsia="宋体" w:hAnsi="宋体" w:cs="Helvetica"/>
            <w:color w:val="auto"/>
            <w:szCs w:val="21"/>
            <w:u w:val="none"/>
          </w:rPr>
          <w:t>行业标准</w:t>
        </w:r>
      </w:hyperlink>
      <w:r w:rsidRPr="00B0691C">
        <w:rPr>
          <w:rStyle w:val="textas7wo"/>
          <w:rFonts w:ascii="宋体" w:eastAsia="宋体" w:hAnsi="宋体" w:cs="Helvetica"/>
          <w:szCs w:val="21"/>
        </w:rPr>
        <w:t>而进行销售，致使发生安全事故，造成严重后果的，依照刑法第一百四十六条的规定，以</w:t>
      </w:r>
      <w:hyperlink r:id="rId33" w:tgtFrame="_blank" w:history="1">
        <w:r w:rsidRPr="00B0691C">
          <w:rPr>
            <w:rStyle w:val="a3"/>
            <w:rFonts w:ascii="宋体" w:eastAsia="宋体" w:hAnsi="宋体" w:cs="Helvetica"/>
            <w:color w:val="auto"/>
            <w:szCs w:val="21"/>
            <w:u w:val="none"/>
          </w:rPr>
          <w:t>生产、销售不符合安全标准的产品罪</w:t>
        </w:r>
      </w:hyperlink>
      <w:r w:rsidRPr="00B0691C">
        <w:rPr>
          <w:rStyle w:val="textas7wo"/>
          <w:rFonts w:ascii="宋体" w:eastAsia="宋体" w:hAnsi="宋体" w:cs="Helvetica"/>
          <w:szCs w:val="21"/>
        </w:rPr>
        <w:t>定罪处罚。</w:t>
      </w:r>
    </w:p>
    <w:p w14:paraId="2CECC8B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第十二条</w:t>
      </w:r>
      <w:r w:rsidRPr="00B0691C">
        <w:rPr>
          <w:rStyle w:val="textas7wo"/>
          <w:rFonts w:ascii="宋体" w:eastAsia="宋体" w:hAnsi="宋体" w:cs="Helvetica"/>
          <w:szCs w:val="21"/>
        </w:rPr>
        <w:t> 实施刑法第一百三十二条、第一百三十四条至第一百三十九条之一规定的</w:t>
      </w:r>
      <w:r w:rsidRPr="00B0691C">
        <w:rPr>
          <w:rStyle w:val="textas7wo"/>
          <w:rFonts w:ascii="宋体" w:eastAsia="宋体" w:hAnsi="宋体" w:cs="Helvetica"/>
          <w:szCs w:val="21"/>
        </w:rPr>
        <w:lastRenderedPageBreak/>
        <w:t>犯罪行为，具有下列情形之一的，从重处罚：</w:t>
      </w:r>
    </w:p>
    <w:p w14:paraId="12DD0B0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（一）未依法取得安全许可证件或者安全许可证件过期、被暂扣、吊销、注销后从事生产经营活动的；</w:t>
      </w:r>
    </w:p>
    <w:p w14:paraId="44FC7FEE"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（二）关闭、破坏必要的安全监控和报警设备的；</w:t>
      </w:r>
    </w:p>
    <w:p w14:paraId="25C4A162"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（三）已经发现事故隐患，经有关部门或者个人提出后，仍不采取措施的；</w:t>
      </w:r>
    </w:p>
    <w:p w14:paraId="036FF0DE"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（四）一年内曾因危害生产安全违法犯罪活动受过行政处罚或者刑事处罚的；</w:t>
      </w:r>
    </w:p>
    <w:p w14:paraId="787813F7"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（五）采取弄虚作假、行贿等手段，故意逃避、阻挠负有安全监督管理职责的部门实施监督检查的；</w:t>
      </w:r>
    </w:p>
    <w:p w14:paraId="31A2E816"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（六）安全事故发生后转移财产意图逃避承担责任的；</w:t>
      </w:r>
    </w:p>
    <w:p w14:paraId="51AE697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（七）其他从重处罚的情形。</w:t>
      </w:r>
    </w:p>
    <w:p w14:paraId="2B119D8E"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实施前款第五项规定的行为，同时构成刑法第三百八十九条规定的犯罪的，依照</w:t>
      </w:r>
      <w:hyperlink r:id="rId34" w:tgtFrame="_blank" w:history="1">
        <w:r w:rsidRPr="00B0691C">
          <w:rPr>
            <w:rStyle w:val="a3"/>
            <w:rFonts w:ascii="宋体" w:eastAsia="宋体" w:hAnsi="宋体" w:cs="Helvetica"/>
            <w:color w:val="auto"/>
            <w:szCs w:val="21"/>
            <w:u w:val="none"/>
          </w:rPr>
          <w:t>数罪并罚</w:t>
        </w:r>
      </w:hyperlink>
      <w:r w:rsidRPr="00B0691C">
        <w:rPr>
          <w:rStyle w:val="textas7wo"/>
          <w:rFonts w:ascii="宋体" w:eastAsia="宋体" w:hAnsi="宋体" w:cs="Helvetica"/>
          <w:szCs w:val="21"/>
        </w:rPr>
        <w:t>的规定处罚。</w:t>
      </w:r>
    </w:p>
    <w:p w14:paraId="5DD60C74"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第十三条 </w:t>
      </w:r>
      <w:r w:rsidRPr="00B0691C">
        <w:rPr>
          <w:rStyle w:val="textas7wo"/>
          <w:rFonts w:ascii="宋体" w:eastAsia="宋体" w:hAnsi="宋体" w:cs="Helvetica"/>
          <w:szCs w:val="21"/>
        </w:rPr>
        <w:t>实施刑法第一百三十二条、第一百三十四条至第一百三十九条之一规定的犯罪行为，在安全事故发生后积极组织、参与事故抢救，或者积极配合调查、主动赔偿损失的，可以酌情</w:t>
      </w:r>
      <w:hyperlink r:id="rId35" w:tgtFrame="_blank" w:history="1">
        <w:r w:rsidRPr="00B0691C">
          <w:rPr>
            <w:rStyle w:val="a3"/>
            <w:rFonts w:ascii="宋体" w:eastAsia="宋体" w:hAnsi="宋体" w:cs="Helvetica"/>
            <w:color w:val="auto"/>
            <w:szCs w:val="21"/>
            <w:u w:val="none"/>
          </w:rPr>
          <w:t>从轻处罚</w:t>
        </w:r>
      </w:hyperlink>
      <w:r w:rsidRPr="00B0691C">
        <w:rPr>
          <w:rStyle w:val="textas7wo"/>
          <w:rFonts w:ascii="宋体" w:eastAsia="宋体" w:hAnsi="宋体" w:cs="Helvetica"/>
          <w:szCs w:val="21"/>
        </w:rPr>
        <w:t>。</w:t>
      </w:r>
    </w:p>
    <w:p w14:paraId="77A89CFF"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第十四条</w:t>
      </w:r>
      <w:r w:rsidRPr="00B0691C">
        <w:rPr>
          <w:rStyle w:val="textas7wo"/>
          <w:rFonts w:ascii="宋体" w:eastAsia="宋体" w:hAnsi="宋体" w:cs="Helvetica"/>
          <w:szCs w:val="21"/>
        </w:rPr>
        <w:t> 国家工作人员违反规定投资入股生产经营，构成本解释规定的有关犯罪的，或者</w:t>
      </w:r>
      <w:hyperlink r:id="rId36" w:tgtFrame="_blank" w:history="1">
        <w:r w:rsidRPr="00B0691C">
          <w:rPr>
            <w:rStyle w:val="a3"/>
            <w:rFonts w:ascii="宋体" w:eastAsia="宋体" w:hAnsi="宋体" w:cs="Helvetica"/>
            <w:color w:val="auto"/>
            <w:szCs w:val="21"/>
            <w:u w:val="none"/>
          </w:rPr>
          <w:t>国家工作人员</w:t>
        </w:r>
      </w:hyperlink>
      <w:r w:rsidRPr="00B0691C">
        <w:rPr>
          <w:rStyle w:val="textas7wo"/>
          <w:rFonts w:ascii="宋体" w:eastAsia="宋体" w:hAnsi="宋体" w:cs="Helvetica"/>
          <w:szCs w:val="21"/>
        </w:rPr>
        <w:t>的贪污、受贿犯罪行为与安全事故发生存在关联性的，</w:t>
      </w:r>
      <w:hyperlink r:id="rId37" w:tgtFrame="_blank" w:history="1">
        <w:r w:rsidRPr="00B0691C">
          <w:rPr>
            <w:rStyle w:val="a3"/>
            <w:rFonts w:ascii="宋体" w:eastAsia="宋体" w:hAnsi="宋体" w:cs="Helvetica"/>
            <w:color w:val="auto"/>
            <w:szCs w:val="21"/>
            <w:u w:val="none"/>
          </w:rPr>
          <w:t>从重处罚</w:t>
        </w:r>
      </w:hyperlink>
      <w:r w:rsidRPr="00B0691C">
        <w:rPr>
          <w:rStyle w:val="textas7wo"/>
          <w:rFonts w:ascii="宋体" w:eastAsia="宋体" w:hAnsi="宋体" w:cs="Helvetica"/>
          <w:szCs w:val="21"/>
        </w:rPr>
        <w:t>；同时构成贪污、受贿犯罪和危害生产安全犯罪的，依照</w:t>
      </w:r>
      <w:hyperlink r:id="rId38" w:tgtFrame="_blank" w:history="1">
        <w:r w:rsidRPr="00B0691C">
          <w:rPr>
            <w:rStyle w:val="a3"/>
            <w:rFonts w:ascii="宋体" w:eastAsia="宋体" w:hAnsi="宋体" w:cs="Helvetica"/>
            <w:color w:val="auto"/>
            <w:szCs w:val="21"/>
            <w:u w:val="none"/>
          </w:rPr>
          <w:t>数罪并罚</w:t>
        </w:r>
      </w:hyperlink>
      <w:r w:rsidRPr="00B0691C">
        <w:rPr>
          <w:rStyle w:val="textas7wo"/>
          <w:rFonts w:ascii="宋体" w:eastAsia="宋体" w:hAnsi="宋体" w:cs="Helvetica"/>
          <w:szCs w:val="21"/>
        </w:rPr>
        <w:t>的规定处罚。</w:t>
      </w:r>
    </w:p>
    <w:p w14:paraId="1A9BE13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第十五条 </w:t>
      </w:r>
      <w:r w:rsidRPr="00B0691C">
        <w:rPr>
          <w:rStyle w:val="textas7wo"/>
          <w:rFonts w:ascii="宋体" w:eastAsia="宋体" w:hAnsi="宋体" w:cs="Helvetica"/>
          <w:szCs w:val="21"/>
        </w:rPr>
        <w:t>国家机关工作人员在履行安全监督管理职责时滥用职权、玩忽职守，致使公共财产、国家和人民利益遭受重大损失的，或者徇私舞弊，对发现的刑事案件依法应当移交司法机关追究刑事责任而不移交，情节严重的，分别依照刑法第三百九十七条、第四百零二条的规定，以</w:t>
      </w:r>
      <w:hyperlink r:id="rId39" w:tgtFrame="_blank" w:history="1">
        <w:r w:rsidRPr="00B0691C">
          <w:rPr>
            <w:rStyle w:val="a3"/>
            <w:rFonts w:ascii="宋体" w:eastAsia="宋体" w:hAnsi="宋体" w:cs="Helvetica"/>
            <w:color w:val="auto"/>
            <w:szCs w:val="21"/>
            <w:u w:val="none"/>
          </w:rPr>
          <w:t>滥用职权罪</w:t>
        </w:r>
      </w:hyperlink>
      <w:r w:rsidRPr="00B0691C">
        <w:rPr>
          <w:rStyle w:val="textas7wo"/>
          <w:rFonts w:ascii="宋体" w:eastAsia="宋体" w:hAnsi="宋体" w:cs="Helvetica"/>
          <w:szCs w:val="21"/>
        </w:rPr>
        <w:t>、</w:t>
      </w:r>
      <w:hyperlink r:id="rId40" w:tgtFrame="_blank" w:history="1">
        <w:r w:rsidRPr="00B0691C">
          <w:rPr>
            <w:rStyle w:val="a3"/>
            <w:rFonts w:ascii="宋体" w:eastAsia="宋体" w:hAnsi="宋体" w:cs="Helvetica"/>
            <w:color w:val="auto"/>
            <w:szCs w:val="21"/>
            <w:u w:val="none"/>
          </w:rPr>
          <w:t>玩忽职守罪</w:t>
        </w:r>
      </w:hyperlink>
      <w:r w:rsidRPr="00B0691C">
        <w:rPr>
          <w:rStyle w:val="textas7wo"/>
          <w:rFonts w:ascii="宋体" w:eastAsia="宋体" w:hAnsi="宋体" w:cs="Helvetica"/>
          <w:szCs w:val="21"/>
        </w:rPr>
        <w:t>或者徇私舞弊不移交刑事案件罪定罪处罚。</w:t>
      </w:r>
    </w:p>
    <w:p w14:paraId="691AE6B2"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公司、企业、事业单位的工作人员在依法或者受委托行使安全监督管理职责时滥用职权或者</w:t>
      </w:r>
      <w:hyperlink r:id="rId41" w:tgtFrame="_blank" w:history="1">
        <w:r w:rsidRPr="00B0691C">
          <w:rPr>
            <w:rStyle w:val="a3"/>
            <w:rFonts w:ascii="宋体" w:eastAsia="宋体" w:hAnsi="宋体" w:cs="Helvetica"/>
            <w:color w:val="auto"/>
            <w:szCs w:val="21"/>
            <w:u w:val="none"/>
          </w:rPr>
          <w:t>玩忽职守</w:t>
        </w:r>
      </w:hyperlink>
      <w:r w:rsidRPr="00B0691C">
        <w:rPr>
          <w:rStyle w:val="textas7wo"/>
          <w:rFonts w:ascii="宋体" w:eastAsia="宋体" w:hAnsi="宋体" w:cs="Helvetica"/>
          <w:szCs w:val="21"/>
        </w:rPr>
        <w:t>，构成犯罪的，应当依照《</w:t>
      </w:r>
      <w:hyperlink r:id="rId42" w:tgtFrame="_blank" w:history="1">
        <w:r w:rsidRPr="00B0691C">
          <w:rPr>
            <w:rStyle w:val="a3"/>
            <w:rFonts w:ascii="宋体" w:eastAsia="宋体" w:hAnsi="宋体" w:cs="Helvetica"/>
            <w:color w:val="auto"/>
            <w:szCs w:val="21"/>
            <w:u w:val="none"/>
          </w:rPr>
          <w:t>全国人民代表大会常务委员会</w:t>
        </w:r>
      </w:hyperlink>
      <w:r w:rsidRPr="00B0691C">
        <w:rPr>
          <w:rStyle w:val="textas7wo"/>
          <w:rFonts w:ascii="宋体" w:eastAsia="宋体" w:hAnsi="宋体" w:cs="Helvetica"/>
          <w:szCs w:val="21"/>
        </w:rPr>
        <w:t>关于〈中华人民共和国刑法〉第九章</w:t>
      </w:r>
      <w:hyperlink r:id="rId43" w:tgtFrame="_blank" w:history="1">
        <w:r w:rsidRPr="00B0691C">
          <w:rPr>
            <w:rStyle w:val="a3"/>
            <w:rFonts w:ascii="宋体" w:eastAsia="宋体" w:hAnsi="宋体" w:cs="Helvetica"/>
            <w:color w:val="auto"/>
            <w:szCs w:val="21"/>
            <w:u w:val="none"/>
          </w:rPr>
          <w:t>渎职罪</w:t>
        </w:r>
      </w:hyperlink>
      <w:r w:rsidRPr="00B0691C">
        <w:rPr>
          <w:rStyle w:val="textas7wo"/>
          <w:rFonts w:ascii="宋体" w:eastAsia="宋体" w:hAnsi="宋体" w:cs="Helvetica"/>
          <w:szCs w:val="21"/>
        </w:rPr>
        <w:t>主体适用问题的解释》的规定，适用渎职罪的规定追究刑事责任。</w:t>
      </w:r>
    </w:p>
    <w:p w14:paraId="481128F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第十六条 </w:t>
      </w:r>
      <w:r w:rsidRPr="00B0691C">
        <w:rPr>
          <w:rStyle w:val="textas7wo"/>
          <w:rFonts w:ascii="宋体" w:eastAsia="宋体" w:hAnsi="宋体" w:cs="Helvetica"/>
          <w:szCs w:val="21"/>
        </w:rPr>
        <w:t>对于实施危害生产安全犯罪适用</w:t>
      </w:r>
      <w:hyperlink r:id="rId44" w:tgtFrame="_blank" w:history="1">
        <w:r w:rsidRPr="00B0691C">
          <w:rPr>
            <w:rStyle w:val="a3"/>
            <w:rFonts w:ascii="宋体" w:eastAsia="宋体" w:hAnsi="宋体" w:cs="Helvetica"/>
            <w:color w:val="auto"/>
            <w:szCs w:val="21"/>
            <w:u w:val="none"/>
          </w:rPr>
          <w:t>缓刑</w:t>
        </w:r>
      </w:hyperlink>
      <w:r w:rsidRPr="00B0691C">
        <w:rPr>
          <w:rStyle w:val="textas7wo"/>
          <w:rFonts w:ascii="宋体" w:eastAsia="宋体" w:hAnsi="宋体" w:cs="Helvetica"/>
          <w:szCs w:val="21"/>
        </w:rPr>
        <w:t>的犯罪分子，可以根据犯罪情况，禁止其在</w:t>
      </w:r>
      <w:hyperlink r:id="rId45" w:tgtFrame="_blank" w:history="1">
        <w:r w:rsidRPr="00B0691C">
          <w:rPr>
            <w:rStyle w:val="a3"/>
            <w:rFonts w:ascii="宋体" w:eastAsia="宋体" w:hAnsi="宋体" w:cs="Helvetica"/>
            <w:color w:val="auto"/>
            <w:szCs w:val="21"/>
            <w:u w:val="none"/>
          </w:rPr>
          <w:t>缓刑考验期</w:t>
        </w:r>
      </w:hyperlink>
      <w:r w:rsidRPr="00B0691C">
        <w:rPr>
          <w:rStyle w:val="textas7wo"/>
          <w:rFonts w:ascii="宋体" w:eastAsia="宋体" w:hAnsi="宋体" w:cs="Helvetica"/>
          <w:szCs w:val="21"/>
        </w:rPr>
        <w:t>限内从事与安全生产相关联的特定活动；对于被判处刑罚的犯罪分子，可以根据犯罪情况和预防再犯罪的需要，禁止其自刑罚执行完毕之日或者假释之日起三年至五年内从事与安全生产相关的职业。</w:t>
      </w:r>
    </w:p>
    <w:p w14:paraId="555D273A"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第十七条 </w:t>
      </w:r>
      <w:r w:rsidRPr="00B0691C">
        <w:rPr>
          <w:rStyle w:val="textas7wo"/>
          <w:rFonts w:ascii="宋体" w:eastAsia="宋体" w:hAnsi="宋体" w:cs="Helvetica"/>
          <w:szCs w:val="21"/>
        </w:rPr>
        <w:t>本</w:t>
      </w:r>
      <w:proofErr w:type="gramStart"/>
      <w:r w:rsidRPr="00B0691C">
        <w:rPr>
          <w:rStyle w:val="textas7wo"/>
          <w:rFonts w:ascii="宋体" w:eastAsia="宋体" w:hAnsi="宋体" w:cs="Helvetica"/>
          <w:szCs w:val="21"/>
        </w:rPr>
        <w:t>解释自</w:t>
      </w:r>
      <w:proofErr w:type="gramEnd"/>
      <w:r w:rsidRPr="00B0691C">
        <w:rPr>
          <w:rStyle w:val="textas7wo"/>
          <w:rFonts w:ascii="宋体" w:eastAsia="宋体" w:hAnsi="宋体" w:cs="Helvetica"/>
          <w:szCs w:val="21"/>
        </w:rPr>
        <w:t>2015年12月16日起施行。本解释施行后，《最高人民法院、最高人民检察院关于办理危害矿山生产安全刑事案件具体应用法律若干问题的解释》（法释〔2007〕5号）同时废止。最高人民法院、最高人民检察院此前发布的司法解释和规范性文件与本解释不一致的，以本解释为准。</w:t>
      </w:r>
    </w:p>
    <w:p w14:paraId="462E5DE8" w14:textId="77777777" w:rsidR="008C28F9" w:rsidRDefault="008C28F9" w:rsidP="00815003">
      <w:pPr>
        <w:rPr>
          <w:rFonts w:ascii="宋体" w:eastAsia="宋体" w:hAnsi="宋体"/>
          <w:szCs w:val="21"/>
        </w:rPr>
      </w:pPr>
    </w:p>
    <w:p w14:paraId="40550BDE" w14:textId="77777777" w:rsidR="00B0691C" w:rsidRDefault="00B0691C" w:rsidP="00815003">
      <w:pPr>
        <w:rPr>
          <w:rFonts w:ascii="宋体" w:eastAsia="宋体" w:hAnsi="宋体"/>
          <w:szCs w:val="21"/>
        </w:rPr>
      </w:pPr>
    </w:p>
    <w:p w14:paraId="5205AF6E" w14:textId="77777777" w:rsidR="00B0691C" w:rsidRDefault="00B0691C" w:rsidP="00815003">
      <w:pPr>
        <w:rPr>
          <w:rFonts w:ascii="宋体" w:eastAsia="宋体" w:hAnsi="宋体"/>
          <w:szCs w:val="21"/>
        </w:rPr>
      </w:pPr>
    </w:p>
    <w:p w14:paraId="21793D34" w14:textId="77777777" w:rsidR="00B0691C" w:rsidRPr="00B0691C" w:rsidRDefault="00B0691C" w:rsidP="00B0691C">
      <w:pPr>
        <w:widowControl/>
        <w:shd w:val="clear" w:color="auto" w:fill="FFFFFF"/>
        <w:spacing w:line="360" w:lineRule="atLeast"/>
        <w:ind w:firstLine="480"/>
        <w:jc w:val="center"/>
        <w:rPr>
          <w:rFonts w:ascii="Helvetica" w:eastAsia="宋体" w:hAnsi="Helvetica" w:cs="Helvetica"/>
          <w:kern w:val="0"/>
          <w:szCs w:val="21"/>
        </w:rPr>
      </w:pPr>
      <w:r w:rsidRPr="00B0691C">
        <w:rPr>
          <w:rFonts w:ascii="Helvetica" w:eastAsia="宋体" w:hAnsi="Helvetica" w:cs="Helvetica"/>
          <w:kern w:val="0"/>
          <w:szCs w:val="21"/>
        </w:rPr>
        <w:t>最高人民法院</w:t>
      </w:r>
      <w:r w:rsidRPr="00B0691C">
        <w:rPr>
          <w:rFonts w:ascii="Helvetica" w:eastAsia="宋体" w:hAnsi="Helvetica" w:cs="Helvetica"/>
          <w:kern w:val="0"/>
          <w:szCs w:val="21"/>
        </w:rPr>
        <w:t xml:space="preserve"> </w:t>
      </w:r>
      <w:r w:rsidRPr="00B0691C">
        <w:rPr>
          <w:rFonts w:ascii="Helvetica" w:eastAsia="宋体" w:hAnsi="Helvetica" w:cs="Helvetica"/>
          <w:kern w:val="0"/>
          <w:szCs w:val="21"/>
        </w:rPr>
        <w:t>最高人民检察院关于办理危害生产安全刑事案件适用法律若干问题的解释（二）</w:t>
      </w:r>
    </w:p>
    <w:p w14:paraId="432DA5DE" w14:textId="151A3392" w:rsidR="00B0691C" w:rsidRPr="00B0691C" w:rsidRDefault="00B0691C" w:rsidP="00B0691C">
      <w:pPr>
        <w:widowControl/>
        <w:shd w:val="clear" w:color="auto" w:fill="FFFFFF"/>
        <w:spacing w:line="360" w:lineRule="atLeast"/>
        <w:ind w:firstLine="480"/>
        <w:jc w:val="center"/>
        <w:rPr>
          <w:rFonts w:ascii="宋体" w:eastAsia="宋体" w:hAnsi="宋体" w:cs="Helvetica"/>
          <w:kern w:val="0"/>
          <w:szCs w:val="21"/>
        </w:rPr>
      </w:pPr>
      <w:r w:rsidRPr="00B0691C">
        <w:rPr>
          <w:rFonts w:ascii="宋体" w:eastAsia="宋体" w:hAnsi="宋体" w:cs="Helvetica" w:hint="eastAsia"/>
          <w:kern w:val="0"/>
          <w:szCs w:val="21"/>
        </w:rPr>
        <w:lastRenderedPageBreak/>
        <w:t>【</w:t>
      </w:r>
      <w:r w:rsidRPr="00B0691C">
        <w:rPr>
          <w:rFonts w:ascii="宋体" w:eastAsia="宋体" w:hAnsi="宋体" w:cs="Helvetica"/>
          <w:kern w:val="0"/>
          <w:szCs w:val="21"/>
        </w:rPr>
        <w:t>法释〔2022〕19号</w:t>
      </w:r>
      <w:r w:rsidRPr="00B0691C">
        <w:rPr>
          <w:rFonts w:ascii="宋体" w:eastAsia="宋体" w:hAnsi="宋体" w:cs="Helvetica" w:hint="eastAsia"/>
          <w:kern w:val="0"/>
          <w:szCs w:val="21"/>
        </w:rPr>
        <w:t>】</w:t>
      </w:r>
    </w:p>
    <w:p w14:paraId="49411568" w14:textId="77777777" w:rsidR="00B0691C" w:rsidRDefault="00B0691C" w:rsidP="00B0691C">
      <w:pPr>
        <w:widowControl/>
        <w:shd w:val="clear" w:color="auto" w:fill="FFFFFF"/>
        <w:spacing w:line="360" w:lineRule="atLeast"/>
        <w:ind w:firstLine="480"/>
        <w:jc w:val="left"/>
        <w:rPr>
          <w:rFonts w:ascii="宋体" w:eastAsia="宋体" w:hAnsi="宋体" w:cs="Helvetica"/>
          <w:kern w:val="0"/>
          <w:szCs w:val="21"/>
        </w:rPr>
      </w:pPr>
      <w:r w:rsidRPr="00B0691C">
        <w:rPr>
          <w:rFonts w:ascii="Helvetica" w:eastAsia="宋体" w:hAnsi="Helvetica" w:cs="Helvetica"/>
          <w:kern w:val="0"/>
          <w:szCs w:val="21"/>
        </w:rPr>
        <w:t>（</w:t>
      </w:r>
      <w:r w:rsidRPr="00B0691C">
        <w:rPr>
          <w:rFonts w:ascii="宋体" w:eastAsia="宋体" w:hAnsi="宋体" w:cs="Helvetica"/>
          <w:kern w:val="0"/>
          <w:szCs w:val="21"/>
        </w:rPr>
        <w:t>2022年9月19日最高人民法院审判委员会第1875次会议、2022年10月25日最高人民检察院第十三届检察委员会第一百零六次会议通过，自2022年12月19日起施行）</w:t>
      </w:r>
    </w:p>
    <w:p w14:paraId="6547B165" w14:textId="77777777" w:rsidR="00B0691C" w:rsidRPr="00B0691C" w:rsidRDefault="00B0691C" w:rsidP="00B0691C">
      <w:pPr>
        <w:widowControl/>
        <w:shd w:val="clear" w:color="auto" w:fill="FFFFFF"/>
        <w:spacing w:line="360" w:lineRule="atLeast"/>
        <w:ind w:firstLine="480"/>
        <w:jc w:val="left"/>
        <w:rPr>
          <w:rFonts w:ascii="宋体" w:eastAsia="宋体" w:hAnsi="宋体" w:cs="Helvetica" w:hint="eastAsia"/>
          <w:kern w:val="0"/>
          <w:szCs w:val="21"/>
        </w:rPr>
      </w:pPr>
    </w:p>
    <w:p w14:paraId="60DF15DD"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w:t>
      </w:r>
    </w:p>
    <w:p w14:paraId="6956AC61"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第一条</w:t>
      </w:r>
      <w:r w:rsidRPr="00B0691C">
        <w:rPr>
          <w:rFonts w:ascii="Helvetica" w:eastAsia="宋体" w:hAnsi="Helvetica" w:cs="Helvetica"/>
          <w:kern w:val="0"/>
          <w:szCs w:val="21"/>
        </w:rPr>
        <w:t> </w:t>
      </w:r>
      <w:r w:rsidRPr="00B0691C">
        <w:rPr>
          <w:rFonts w:ascii="Helvetica" w:eastAsia="宋体" w:hAnsi="Helvetica" w:cs="Helvetica"/>
          <w:kern w:val="0"/>
          <w:szCs w:val="21"/>
        </w:rPr>
        <w:t>明知存在事故隐患，继续作业存在危险，仍然违反有关安全管理的规定，有下列情形之一的，属于刑法第一百三十四条第二款规定的</w:t>
      </w:r>
      <w:r w:rsidRPr="00B0691C">
        <w:rPr>
          <w:rFonts w:ascii="Helvetica" w:eastAsia="宋体" w:hAnsi="Helvetica" w:cs="Helvetica"/>
          <w:kern w:val="0"/>
          <w:szCs w:val="21"/>
        </w:rPr>
        <w:t>“</w:t>
      </w:r>
      <w:r w:rsidRPr="00B0691C">
        <w:rPr>
          <w:rFonts w:ascii="Helvetica" w:eastAsia="宋体" w:hAnsi="Helvetica" w:cs="Helvetica"/>
          <w:kern w:val="0"/>
          <w:szCs w:val="21"/>
        </w:rPr>
        <w:t>强令他人违章冒险作业</w:t>
      </w:r>
      <w:r w:rsidRPr="00B0691C">
        <w:rPr>
          <w:rFonts w:ascii="Helvetica" w:eastAsia="宋体" w:hAnsi="Helvetica" w:cs="Helvetica"/>
          <w:kern w:val="0"/>
          <w:szCs w:val="21"/>
        </w:rPr>
        <w:t>”</w:t>
      </w:r>
      <w:r w:rsidRPr="00B0691C">
        <w:rPr>
          <w:rFonts w:ascii="Helvetica" w:eastAsia="宋体" w:hAnsi="Helvetica" w:cs="Helvetica"/>
          <w:kern w:val="0"/>
          <w:szCs w:val="21"/>
        </w:rPr>
        <w:t>：</w:t>
      </w:r>
    </w:p>
    <w:p w14:paraId="3D1FF110"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（一）以威逼、胁迫、恐吓等手段，强制他人违章作业的；</w:t>
      </w:r>
    </w:p>
    <w:p w14:paraId="0D6FB4E7"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（二）利用组织、指挥、管理职权，强制他人违章作业的；</w:t>
      </w:r>
    </w:p>
    <w:p w14:paraId="117BBD57"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（三）其他强令他人违章冒险作业的情形。</w:t>
      </w:r>
    </w:p>
    <w:p w14:paraId="531B67A7"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明知存在重大事故隐患，仍然违反有关安全管理的规定，不排除或者故意掩盖重大事故隐患，组织他人作业的，属于刑法第一百三十四条第二款规定的</w:t>
      </w:r>
      <w:r w:rsidRPr="00B0691C">
        <w:rPr>
          <w:rFonts w:ascii="Helvetica" w:eastAsia="宋体" w:hAnsi="Helvetica" w:cs="Helvetica"/>
          <w:kern w:val="0"/>
          <w:szCs w:val="21"/>
        </w:rPr>
        <w:t>“</w:t>
      </w:r>
      <w:r w:rsidRPr="00B0691C">
        <w:rPr>
          <w:rFonts w:ascii="Helvetica" w:eastAsia="宋体" w:hAnsi="Helvetica" w:cs="Helvetica"/>
          <w:kern w:val="0"/>
          <w:szCs w:val="21"/>
        </w:rPr>
        <w:t>冒险组织作业</w:t>
      </w:r>
      <w:r w:rsidRPr="00B0691C">
        <w:rPr>
          <w:rFonts w:ascii="Helvetica" w:eastAsia="宋体" w:hAnsi="Helvetica" w:cs="Helvetica"/>
          <w:kern w:val="0"/>
          <w:szCs w:val="21"/>
        </w:rPr>
        <w:t>”</w:t>
      </w:r>
      <w:r w:rsidRPr="00B0691C">
        <w:rPr>
          <w:rFonts w:ascii="Helvetica" w:eastAsia="宋体" w:hAnsi="Helvetica" w:cs="Helvetica"/>
          <w:kern w:val="0"/>
          <w:szCs w:val="21"/>
        </w:rPr>
        <w:t>。</w:t>
      </w:r>
    </w:p>
    <w:p w14:paraId="5D646295"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第二条</w:t>
      </w:r>
      <w:r w:rsidRPr="00B0691C">
        <w:rPr>
          <w:rFonts w:ascii="Helvetica" w:eastAsia="宋体" w:hAnsi="Helvetica" w:cs="Helvetica"/>
          <w:kern w:val="0"/>
          <w:szCs w:val="21"/>
        </w:rPr>
        <w:t> </w:t>
      </w:r>
      <w:r w:rsidRPr="00B0691C">
        <w:rPr>
          <w:rFonts w:ascii="Helvetica" w:eastAsia="宋体" w:hAnsi="Helvetica" w:cs="Helvetica"/>
          <w:kern w:val="0"/>
          <w:szCs w:val="21"/>
        </w:rPr>
        <w:t>刑法第一百三十四条之一规定的犯罪主体，包括对生产、作业负有组织、指挥或者管理职责的负责人、管理人员、实际控制人、投资人等人员，以及直接从事生产、作业的人员。</w:t>
      </w:r>
    </w:p>
    <w:p w14:paraId="6F26E410"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第三条</w:t>
      </w:r>
      <w:r w:rsidRPr="00B0691C">
        <w:rPr>
          <w:rFonts w:ascii="Helvetica" w:eastAsia="宋体" w:hAnsi="Helvetica" w:cs="Helvetica"/>
          <w:kern w:val="0"/>
          <w:szCs w:val="21"/>
        </w:rPr>
        <w:t> </w:t>
      </w:r>
      <w:r w:rsidRPr="00B0691C">
        <w:rPr>
          <w:rFonts w:ascii="Helvetica" w:eastAsia="宋体" w:hAnsi="Helvetica" w:cs="Helvetica"/>
          <w:kern w:val="0"/>
          <w:szCs w:val="21"/>
        </w:rPr>
        <w:t>因存在重大事故隐患被依法责令停产停业、停止施工、停止使用有关设备、设施、场所或者立即采取排除危险的整改措施，有下列情形之一的，属于刑法第一百三十四条之一第二项规定的</w:t>
      </w:r>
      <w:r w:rsidRPr="00B0691C">
        <w:rPr>
          <w:rFonts w:ascii="Helvetica" w:eastAsia="宋体" w:hAnsi="Helvetica" w:cs="Helvetica"/>
          <w:kern w:val="0"/>
          <w:szCs w:val="21"/>
        </w:rPr>
        <w:t>“</w:t>
      </w:r>
      <w:r w:rsidRPr="00B0691C">
        <w:rPr>
          <w:rFonts w:ascii="Helvetica" w:eastAsia="宋体" w:hAnsi="Helvetica" w:cs="Helvetica"/>
          <w:kern w:val="0"/>
          <w:szCs w:val="21"/>
        </w:rPr>
        <w:t>拒不执行</w:t>
      </w:r>
      <w:r w:rsidRPr="00B0691C">
        <w:rPr>
          <w:rFonts w:ascii="Helvetica" w:eastAsia="宋体" w:hAnsi="Helvetica" w:cs="Helvetica"/>
          <w:kern w:val="0"/>
          <w:szCs w:val="21"/>
        </w:rPr>
        <w:t>”</w:t>
      </w:r>
      <w:r w:rsidRPr="00B0691C">
        <w:rPr>
          <w:rFonts w:ascii="Helvetica" w:eastAsia="宋体" w:hAnsi="Helvetica" w:cs="Helvetica"/>
          <w:kern w:val="0"/>
          <w:szCs w:val="21"/>
        </w:rPr>
        <w:t>：</w:t>
      </w:r>
    </w:p>
    <w:p w14:paraId="42083645"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（一）无正当理由故意不执行各级人民政府或者负有安全生产监督管理职责的部门依法</w:t>
      </w:r>
      <w:proofErr w:type="gramStart"/>
      <w:r w:rsidRPr="00B0691C">
        <w:rPr>
          <w:rFonts w:ascii="Helvetica" w:eastAsia="宋体" w:hAnsi="Helvetica" w:cs="Helvetica"/>
          <w:kern w:val="0"/>
          <w:szCs w:val="21"/>
        </w:rPr>
        <w:t>作出</w:t>
      </w:r>
      <w:proofErr w:type="gramEnd"/>
      <w:r w:rsidRPr="00B0691C">
        <w:rPr>
          <w:rFonts w:ascii="Helvetica" w:eastAsia="宋体" w:hAnsi="Helvetica" w:cs="Helvetica"/>
          <w:kern w:val="0"/>
          <w:szCs w:val="21"/>
        </w:rPr>
        <w:t>的上述行政决定、命令的；</w:t>
      </w:r>
    </w:p>
    <w:p w14:paraId="5016C3AA"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（二）虚构重大事故隐患已经排除的事实，规避、干扰执行各级人民政府或者负有安全生产监督管理职责的部门依法</w:t>
      </w:r>
      <w:proofErr w:type="gramStart"/>
      <w:r w:rsidRPr="00B0691C">
        <w:rPr>
          <w:rFonts w:ascii="Helvetica" w:eastAsia="宋体" w:hAnsi="Helvetica" w:cs="Helvetica"/>
          <w:kern w:val="0"/>
          <w:szCs w:val="21"/>
        </w:rPr>
        <w:t>作出</w:t>
      </w:r>
      <w:proofErr w:type="gramEnd"/>
      <w:r w:rsidRPr="00B0691C">
        <w:rPr>
          <w:rFonts w:ascii="Helvetica" w:eastAsia="宋体" w:hAnsi="Helvetica" w:cs="Helvetica"/>
          <w:kern w:val="0"/>
          <w:szCs w:val="21"/>
        </w:rPr>
        <w:t>的上述行政决定、命令的；</w:t>
      </w:r>
    </w:p>
    <w:p w14:paraId="145D3F5B"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（三）以行贿等不正当手段，规避、干扰执行各级人民政府或者负有安全生产监督管理职责的部门依法</w:t>
      </w:r>
      <w:proofErr w:type="gramStart"/>
      <w:r w:rsidRPr="00B0691C">
        <w:rPr>
          <w:rFonts w:ascii="Helvetica" w:eastAsia="宋体" w:hAnsi="Helvetica" w:cs="Helvetica"/>
          <w:kern w:val="0"/>
          <w:szCs w:val="21"/>
        </w:rPr>
        <w:t>作出</w:t>
      </w:r>
      <w:proofErr w:type="gramEnd"/>
      <w:r w:rsidRPr="00B0691C">
        <w:rPr>
          <w:rFonts w:ascii="Helvetica" w:eastAsia="宋体" w:hAnsi="Helvetica" w:cs="Helvetica"/>
          <w:kern w:val="0"/>
          <w:szCs w:val="21"/>
        </w:rPr>
        <w:t>的上述行政决定、命令的。</w:t>
      </w:r>
    </w:p>
    <w:p w14:paraId="58543D6E"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有前款第三项行为，同时构成刑法第三百八十九条行贿罪、第三百九十三条单位行贿罪等犯罪的，依照数罪并罚的规定处罚。</w:t>
      </w:r>
    </w:p>
    <w:p w14:paraId="32C587B8"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认定是否属于</w:t>
      </w:r>
      <w:r w:rsidRPr="00B0691C">
        <w:rPr>
          <w:rFonts w:ascii="Helvetica" w:eastAsia="宋体" w:hAnsi="Helvetica" w:cs="Helvetica"/>
          <w:kern w:val="0"/>
          <w:szCs w:val="21"/>
        </w:rPr>
        <w:t>“</w:t>
      </w:r>
      <w:r w:rsidRPr="00B0691C">
        <w:rPr>
          <w:rFonts w:ascii="Helvetica" w:eastAsia="宋体" w:hAnsi="Helvetica" w:cs="Helvetica"/>
          <w:kern w:val="0"/>
          <w:szCs w:val="21"/>
        </w:rPr>
        <w:t>拒不执行</w:t>
      </w:r>
      <w:r w:rsidRPr="00B0691C">
        <w:rPr>
          <w:rFonts w:ascii="Helvetica" w:eastAsia="宋体" w:hAnsi="Helvetica" w:cs="Helvetica"/>
          <w:kern w:val="0"/>
          <w:szCs w:val="21"/>
        </w:rPr>
        <w:t>”</w:t>
      </w:r>
      <w:r w:rsidRPr="00B0691C">
        <w:rPr>
          <w:rFonts w:ascii="Helvetica" w:eastAsia="宋体" w:hAnsi="Helvetica" w:cs="Helvetica"/>
          <w:kern w:val="0"/>
          <w:szCs w:val="21"/>
        </w:rPr>
        <w:t>，应当综合考虑行政决定、命令是否具有法律、行政法规等依据，行政决定、命令的内容和期限要求是否明确、合理，行为人是否具有按照要求执行的能力等因素进行判断。</w:t>
      </w:r>
    </w:p>
    <w:p w14:paraId="5EF460C1"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第四条</w:t>
      </w:r>
      <w:r w:rsidRPr="00B0691C">
        <w:rPr>
          <w:rFonts w:ascii="Helvetica" w:eastAsia="宋体" w:hAnsi="Helvetica" w:cs="Helvetica"/>
          <w:kern w:val="0"/>
          <w:szCs w:val="21"/>
        </w:rPr>
        <w:t> </w:t>
      </w:r>
      <w:r w:rsidRPr="00B0691C">
        <w:rPr>
          <w:rFonts w:ascii="Helvetica" w:eastAsia="宋体" w:hAnsi="Helvetica" w:cs="Helvetica"/>
          <w:kern w:val="0"/>
          <w:szCs w:val="21"/>
        </w:rPr>
        <w:t>刑法第一百三十四条第二款和第一百三十四条之一第二项规定的</w:t>
      </w:r>
      <w:r w:rsidRPr="00B0691C">
        <w:rPr>
          <w:rFonts w:ascii="Helvetica" w:eastAsia="宋体" w:hAnsi="Helvetica" w:cs="Helvetica"/>
          <w:kern w:val="0"/>
          <w:szCs w:val="21"/>
        </w:rPr>
        <w:t>“</w:t>
      </w:r>
      <w:r w:rsidRPr="00B0691C">
        <w:rPr>
          <w:rFonts w:ascii="Helvetica" w:eastAsia="宋体" w:hAnsi="Helvetica" w:cs="Helvetica"/>
          <w:kern w:val="0"/>
          <w:szCs w:val="21"/>
        </w:rPr>
        <w:t>重大事故隐患</w:t>
      </w:r>
      <w:r w:rsidRPr="00B0691C">
        <w:rPr>
          <w:rFonts w:ascii="Helvetica" w:eastAsia="宋体" w:hAnsi="Helvetica" w:cs="Helvetica"/>
          <w:kern w:val="0"/>
          <w:szCs w:val="21"/>
        </w:rPr>
        <w:t>”</w:t>
      </w:r>
      <w:r w:rsidRPr="00B0691C">
        <w:rPr>
          <w:rFonts w:ascii="Helvetica" w:eastAsia="宋体" w:hAnsi="Helvetica" w:cs="Helvetica"/>
          <w:kern w:val="0"/>
          <w:szCs w:val="21"/>
        </w:rPr>
        <w:t>，依照法律、行政法规、部门规章、强制性标准以及有关行政规范性文件进行认定。</w:t>
      </w:r>
    </w:p>
    <w:p w14:paraId="6030ADD1"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刑法第一百三十四条之一第三项规定的</w:t>
      </w:r>
      <w:r w:rsidRPr="00B0691C">
        <w:rPr>
          <w:rFonts w:ascii="Helvetica" w:eastAsia="宋体" w:hAnsi="Helvetica" w:cs="Helvetica"/>
          <w:kern w:val="0"/>
          <w:szCs w:val="21"/>
        </w:rPr>
        <w:t>“</w:t>
      </w:r>
      <w:r w:rsidRPr="00B0691C">
        <w:rPr>
          <w:rFonts w:ascii="Helvetica" w:eastAsia="宋体" w:hAnsi="Helvetica" w:cs="Helvetica"/>
          <w:kern w:val="0"/>
          <w:szCs w:val="21"/>
        </w:rPr>
        <w:t>危险物品</w:t>
      </w:r>
      <w:r w:rsidRPr="00B0691C">
        <w:rPr>
          <w:rFonts w:ascii="Helvetica" w:eastAsia="宋体" w:hAnsi="Helvetica" w:cs="Helvetica"/>
          <w:kern w:val="0"/>
          <w:szCs w:val="21"/>
        </w:rPr>
        <w:t>”</w:t>
      </w:r>
      <w:r w:rsidRPr="00B0691C">
        <w:rPr>
          <w:rFonts w:ascii="Helvetica" w:eastAsia="宋体" w:hAnsi="Helvetica" w:cs="Helvetica"/>
          <w:kern w:val="0"/>
          <w:szCs w:val="21"/>
        </w:rPr>
        <w:t>，依照安全生产法第一百一十七条的规定确定。</w:t>
      </w:r>
    </w:p>
    <w:p w14:paraId="468925BC"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对于是否属于</w:t>
      </w:r>
      <w:r w:rsidRPr="00B0691C">
        <w:rPr>
          <w:rFonts w:ascii="Helvetica" w:eastAsia="宋体" w:hAnsi="Helvetica" w:cs="Helvetica"/>
          <w:kern w:val="0"/>
          <w:szCs w:val="21"/>
        </w:rPr>
        <w:t>“</w:t>
      </w:r>
      <w:r w:rsidRPr="00B0691C">
        <w:rPr>
          <w:rFonts w:ascii="Helvetica" w:eastAsia="宋体" w:hAnsi="Helvetica" w:cs="Helvetica"/>
          <w:kern w:val="0"/>
          <w:szCs w:val="21"/>
        </w:rPr>
        <w:t>重大事故隐患</w:t>
      </w:r>
      <w:r w:rsidRPr="00B0691C">
        <w:rPr>
          <w:rFonts w:ascii="Helvetica" w:eastAsia="宋体" w:hAnsi="Helvetica" w:cs="Helvetica"/>
          <w:kern w:val="0"/>
          <w:szCs w:val="21"/>
        </w:rPr>
        <w:t>”</w:t>
      </w:r>
      <w:r w:rsidRPr="00B0691C">
        <w:rPr>
          <w:rFonts w:ascii="Helvetica" w:eastAsia="宋体" w:hAnsi="Helvetica" w:cs="Helvetica"/>
          <w:kern w:val="0"/>
          <w:szCs w:val="21"/>
        </w:rPr>
        <w:t>或者</w:t>
      </w:r>
      <w:r w:rsidRPr="00B0691C">
        <w:rPr>
          <w:rFonts w:ascii="Helvetica" w:eastAsia="宋体" w:hAnsi="Helvetica" w:cs="Helvetica"/>
          <w:kern w:val="0"/>
          <w:szCs w:val="21"/>
        </w:rPr>
        <w:t>“</w:t>
      </w:r>
      <w:r w:rsidRPr="00B0691C">
        <w:rPr>
          <w:rFonts w:ascii="Helvetica" w:eastAsia="宋体" w:hAnsi="Helvetica" w:cs="Helvetica"/>
          <w:kern w:val="0"/>
          <w:szCs w:val="21"/>
        </w:rPr>
        <w:t>危险物品</w:t>
      </w:r>
      <w:r w:rsidRPr="00B0691C">
        <w:rPr>
          <w:rFonts w:ascii="Helvetica" w:eastAsia="宋体" w:hAnsi="Helvetica" w:cs="Helvetica"/>
          <w:kern w:val="0"/>
          <w:szCs w:val="21"/>
        </w:rPr>
        <w:t>”</w:t>
      </w:r>
      <w:r w:rsidRPr="00B0691C">
        <w:rPr>
          <w:rFonts w:ascii="Helvetica" w:eastAsia="宋体" w:hAnsi="Helvetica" w:cs="Helvetica"/>
          <w:kern w:val="0"/>
          <w:szCs w:val="21"/>
        </w:rPr>
        <w:t>难以确定的，可以依据司法鉴定机构出具的鉴定意见、地市级以上负有安全生产监督管理职责的部门或者其指定的机构出具的意见，结合其他证据综合审查，依法</w:t>
      </w:r>
      <w:proofErr w:type="gramStart"/>
      <w:r w:rsidRPr="00B0691C">
        <w:rPr>
          <w:rFonts w:ascii="Helvetica" w:eastAsia="宋体" w:hAnsi="Helvetica" w:cs="Helvetica"/>
          <w:kern w:val="0"/>
          <w:szCs w:val="21"/>
        </w:rPr>
        <w:t>作出</w:t>
      </w:r>
      <w:proofErr w:type="gramEnd"/>
      <w:r w:rsidRPr="00B0691C">
        <w:rPr>
          <w:rFonts w:ascii="Helvetica" w:eastAsia="宋体" w:hAnsi="Helvetica" w:cs="Helvetica"/>
          <w:kern w:val="0"/>
          <w:szCs w:val="21"/>
        </w:rPr>
        <w:t>认定。</w:t>
      </w:r>
    </w:p>
    <w:p w14:paraId="16796BF9"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lastRenderedPageBreak/>
        <w:t>第五条</w:t>
      </w:r>
      <w:r w:rsidRPr="00B0691C">
        <w:rPr>
          <w:rFonts w:ascii="Helvetica" w:eastAsia="宋体" w:hAnsi="Helvetica" w:cs="Helvetica"/>
          <w:kern w:val="0"/>
          <w:szCs w:val="21"/>
        </w:rPr>
        <w:t> </w:t>
      </w:r>
      <w:r w:rsidRPr="00B0691C">
        <w:rPr>
          <w:rFonts w:ascii="Helvetica" w:eastAsia="宋体" w:hAnsi="Helvetica" w:cs="Helvetica"/>
          <w:kern w:val="0"/>
          <w:szCs w:val="21"/>
        </w:rPr>
        <w:t>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14:paraId="4B2FFEA8"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第六条</w:t>
      </w:r>
      <w:r w:rsidRPr="00B0691C">
        <w:rPr>
          <w:rFonts w:ascii="Helvetica" w:eastAsia="宋体" w:hAnsi="Helvetica" w:cs="Helvetica"/>
          <w:kern w:val="0"/>
          <w:szCs w:val="21"/>
        </w:rPr>
        <w:t> </w:t>
      </w:r>
      <w:r w:rsidRPr="00B0691C">
        <w:rPr>
          <w:rFonts w:ascii="Helvetica" w:eastAsia="宋体" w:hAnsi="Helvetica" w:cs="Helvetica"/>
          <w:kern w:val="0"/>
          <w:szCs w:val="21"/>
        </w:rPr>
        <w:t>承担安全评价职责的中介组织的人员提供的证明文件有下列情形之一的，属于刑法第二百二十九条第一款规定的</w:t>
      </w:r>
      <w:r w:rsidRPr="00B0691C">
        <w:rPr>
          <w:rFonts w:ascii="Helvetica" w:eastAsia="宋体" w:hAnsi="Helvetica" w:cs="Helvetica"/>
          <w:kern w:val="0"/>
          <w:szCs w:val="21"/>
        </w:rPr>
        <w:t>“</w:t>
      </w:r>
      <w:r w:rsidRPr="00B0691C">
        <w:rPr>
          <w:rFonts w:ascii="Helvetica" w:eastAsia="宋体" w:hAnsi="Helvetica" w:cs="Helvetica"/>
          <w:kern w:val="0"/>
          <w:szCs w:val="21"/>
        </w:rPr>
        <w:t>虚假证明文件</w:t>
      </w:r>
      <w:r w:rsidRPr="00B0691C">
        <w:rPr>
          <w:rFonts w:ascii="Helvetica" w:eastAsia="宋体" w:hAnsi="Helvetica" w:cs="Helvetica"/>
          <w:kern w:val="0"/>
          <w:szCs w:val="21"/>
        </w:rPr>
        <w:t>”</w:t>
      </w:r>
      <w:r w:rsidRPr="00B0691C">
        <w:rPr>
          <w:rFonts w:ascii="Helvetica" w:eastAsia="宋体" w:hAnsi="Helvetica" w:cs="Helvetica"/>
          <w:kern w:val="0"/>
          <w:szCs w:val="21"/>
        </w:rPr>
        <w:t>：</w:t>
      </w:r>
    </w:p>
    <w:p w14:paraId="0B494CA6"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（一）故意伪造的；</w:t>
      </w:r>
    </w:p>
    <w:p w14:paraId="160E3913"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（二）在周边环境、主要建（构）筑物、工艺、装置、设备设施等重要内容上弄虚作假，导致与评价期间实际情况不符，影响评价结论的；</w:t>
      </w:r>
    </w:p>
    <w:p w14:paraId="3AB04D4B"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（三）隐瞒生产经营单位重大事故隐患及整改落实情况、主要灾害等级等情况，影响评价结论的；</w:t>
      </w:r>
    </w:p>
    <w:p w14:paraId="1892035A"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（四）伪造、篡改生产经营单位相关信息、数据、技术报告或者结论等内容，影响评价结论的；</w:t>
      </w:r>
    </w:p>
    <w:p w14:paraId="349743A7"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（五）故意采用存疑的第三方证明材料、监测检验报告，影响评价结论的；</w:t>
      </w:r>
    </w:p>
    <w:p w14:paraId="2A0B1ABC"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（六）有其他弄虚作假行为，影响评价结论的情形。</w:t>
      </w:r>
    </w:p>
    <w:p w14:paraId="070D7990"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生产经营单位提供虚假材料、影响评价结论，承担安全评价职责的中介组织的人员对评价结论与实际情况不符无主观故意的，不属于刑法第二百二十九条第一款规定的</w:t>
      </w:r>
      <w:r w:rsidRPr="00B0691C">
        <w:rPr>
          <w:rFonts w:ascii="Helvetica" w:eastAsia="宋体" w:hAnsi="Helvetica" w:cs="Helvetica"/>
          <w:kern w:val="0"/>
          <w:szCs w:val="21"/>
        </w:rPr>
        <w:t>“</w:t>
      </w:r>
      <w:r w:rsidRPr="00B0691C">
        <w:rPr>
          <w:rFonts w:ascii="Helvetica" w:eastAsia="宋体" w:hAnsi="Helvetica" w:cs="Helvetica"/>
          <w:kern w:val="0"/>
          <w:szCs w:val="21"/>
        </w:rPr>
        <w:t>故意提供虚假证明文件</w:t>
      </w:r>
      <w:r w:rsidRPr="00B0691C">
        <w:rPr>
          <w:rFonts w:ascii="Helvetica" w:eastAsia="宋体" w:hAnsi="Helvetica" w:cs="Helvetica"/>
          <w:kern w:val="0"/>
          <w:szCs w:val="21"/>
        </w:rPr>
        <w:t>”</w:t>
      </w:r>
      <w:r w:rsidRPr="00B0691C">
        <w:rPr>
          <w:rFonts w:ascii="Helvetica" w:eastAsia="宋体" w:hAnsi="Helvetica" w:cs="Helvetica"/>
          <w:kern w:val="0"/>
          <w:szCs w:val="21"/>
        </w:rPr>
        <w:t>。</w:t>
      </w:r>
    </w:p>
    <w:p w14:paraId="2AFD45EE"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有本条第二款情形，承担安全评价职责的中介组织的人员严重不负责任，导致出具的证明文件有重大失实，造成严重后果的，依照刑法第二百二十九条第三款的规定追究刑事责任。</w:t>
      </w:r>
    </w:p>
    <w:p w14:paraId="51709347"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第七条</w:t>
      </w:r>
      <w:r w:rsidRPr="00B0691C">
        <w:rPr>
          <w:rFonts w:ascii="Helvetica" w:eastAsia="宋体" w:hAnsi="Helvetica" w:cs="Helvetica"/>
          <w:kern w:val="0"/>
          <w:szCs w:val="21"/>
        </w:rPr>
        <w:t> </w:t>
      </w:r>
      <w:r w:rsidRPr="00B0691C">
        <w:rPr>
          <w:rFonts w:ascii="Helvetica" w:eastAsia="宋体" w:hAnsi="Helvetica" w:cs="Helvetica"/>
          <w:kern w:val="0"/>
          <w:szCs w:val="21"/>
        </w:rPr>
        <w:t>承担安全评价职责的中介组织的人员故意提供虚假证明文件，有下列情形之一的，属于刑法第二百二十九条第一款规定的</w:t>
      </w:r>
      <w:r w:rsidRPr="00B0691C">
        <w:rPr>
          <w:rFonts w:ascii="Helvetica" w:eastAsia="宋体" w:hAnsi="Helvetica" w:cs="Helvetica"/>
          <w:kern w:val="0"/>
          <w:szCs w:val="21"/>
        </w:rPr>
        <w:t>“</w:t>
      </w:r>
      <w:r w:rsidRPr="00B0691C">
        <w:rPr>
          <w:rFonts w:ascii="Helvetica" w:eastAsia="宋体" w:hAnsi="Helvetica" w:cs="Helvetica"/>
          <w:kern w:val="0"/>
          <w:szCs w:val="21"/>
        </w:rPr>
        <w:t>情节严重</w:t>
      </w:r>
      <w:r w:rsidRPr="00B0691C">
        <w:rPr>
          <w:rFonts w:ascii="Helvetica" w:eastAsia="宋体" w:hAnsi="Helvetica" w:cs="Helvetica"/>
          <w:kern w:val="0"/>
          <w:szCs w:val="21"/>
        </w:rPr>
        <w:t>”</w:t>
      </w:r>
      <w:r w:rsidRPr="00B0691C">
        <w:rPr>
          <w:rFonts w:ascii="Helvetica" w:eastAsia="宋体" w:hAnsi="Helvetica" w:cs="Helvetica"/>
          <w:kern w:val="0"/>
          <w:szCs w:val="21"/>
        </w:rPr>
        <w:t>：</w:t>
      </w:r>
    </w:p>
    <w:p w14:paraId="66CEE022"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（一）造成死亡一人以上或者重伤三人以上安全事故的；</w:t>
      </w:r>
    </w:p>
    <w:p w14:paraId="29797449"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（二）造成直接经济损失五十万元以上安全事故的；</w:t>
      </w:r>
    </w:p>
    <w:p w14:paraId="336ED8A1"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（三）违法所得数额十万元以上的；</w:t>
      </w:r>
    </w:p>
    <w:p w14:paraId="3E797699"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（四）两年内因故意提供虚假证明文件受过两次以上行政处罚，又故意提供虚假证明文件的；</w:t>
      </w:r>
    </w:p>
    <w:p w14:paraId="54C7AAD1"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（五）其他情节严重的情形。</w:t>
      </w:r>
    </w:p>
    <w:p w14:paraId="0AF0E899"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在涉及公共安全的重大工程、项目中提供虚假的安全评价文件，有下列情形之一的，属于刑法第二百二十九条第一款第三项规定的</w:t>
      </w:r>
      <w:r w:rsidRPr="00B0691C">
        <w:rPr>
          <w:rFonts w:ascii="Helvetica" w:eastAsia="宋体" w:hAnsi="Helvetica" w:cs="Helvetica"/>
          <w:kern w:val="0"/>
          <w:szCs w:val="21"/>
        </w:rPr>
        <w:t>“</w:t>
      </w:r>
      <w:r w:rsidRPr="00B0691C">
        <w:rPr>
          <w:rFonts w:ascii="Helvetica" w:eastAsia="宋体" w:hAnsi="Helvetica" w:cs="Helvetica"/>
          <w:kern w:val="0"/>
          <w:szCs w:val="21"/>
        </w:rPr>
        <w:t>致使公共财产、国家和人民利益遭受特别重大损失</w:t>
      </w:r>
      <w:r w:rsidRPr="00B0691C">
        <w:rPr>
          <w:rFonts w:ascii="Helvetica" w:eastAsia="宋体" w:hAnsi="Helvetica" w:cs="Helvetica"/>
          <w:kern w:val="0"/>
          <w:szCs w:val="21"/>
        </w:rPr>
        <w:t>”</w:t>
      </w:r>
      <w:r w:rsidRPr="00B0691C">
        <w:rPr>
          <w:rFonts w:ascii="Helvetica" w:eastAsia="宋体" w:hAnsi="Helvetica" w:cs="Helvetica"/>
          <w:kern w:val="0"/>
          <w:szCs w:val="21"/>
        </w:rPr>
        <w:t>：</w:t>
      </w:r>
    </w:p>
    <w:p w14:paraId="5717F2CC"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（一）造成死亡三人以上或者重伤十人以上安全事故的；</w:t>
      </w:r>
    </w:p>
    <w:p w14:paraId="4CCA654F"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（二）造成直接经济损失五百万元以上安全事故的；</w:t>
      </w:r>
    </w:p>
    <w:p w14:paraId="0B9D6271"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（三）其他致使公共财产、国家和人民利益遭受特别重大损失的情形。</w:t>
      </w:r>
    </w:p>
    <w:p w14:paraId="2FD63B41"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w:t>
      </w:r>
      <w:proofErr w:type="gramStart"/>
      <w:r w:rsidRPr="00B0691C">
        <w:rPr>
          <w:rFonts w:ascii="Helvetica" w:eastAsia="宋体" w:hAnsi="Helvetica" w:cs="Helvetica"/>
          <w:kern w:val="0"/>
          <w:szCs w:val="21"/>
        </w:rPr>
        <w:t>罪责刑相适应</w:t>
      </w:r>
      <w:proofErr w:type="gramEnd"/>
      <w:r w:rsidRPr="00B0691C">
        <w:rPr>
          <w:rFonts w:ascii="Helvetica" w:eastAsia="宋体" w:hAnsi="Helvetica" w:cs="Helvetica"/>
          <w:kern w:val="0"/>
          <w:szCs w:val="21"/>
        </w:rPr>
        <w:t>。</w:t>
      </w:r>
    </w:p>
    <w:p w14:paraId="48ABFAEA"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lastRenderedPageBreak/>
        <w:t>第八条</w:t>
      </w:r>
      <w:r w:rsidRPr="00B0691C">
        <w:rPr>
          <w:rFonts w:ascii="Helvetica" w:eastAsia="宋体" w:hAnsi="Helvetica" w:cs="Helvetica"/>
          <w:kern w:val="0"/>
          <w:szCs w:val="21"/>
        </w:rPr>
        <w:t> </w:t>
      </w:r>
      <w:r w:rsidRPr="00B0691C">
        <w:rPr>
          <w:rFonts w:ascii="Helvetica" w:eastAsia="宋体" w:hAnsi="Helvetica" w:cs="Helvetica"/>
          <w:kern w:val="0"/>
          <w:szCs w:val="21"/>
        </w:rPr>
        <w:t>承担安全评价职责的中介组织的人员，严重不负责任，出具的证明文件有重大失实，有下列情形之一的，属于刑法第二百二十九条第三款规定的</w:t>
      </w:r>
      <w:r w:rsidRPr="00B0691C">
        <w:rPr>
          <w:rFonts w:ascii="Helvetica" w:eastAsia="宋体" w:hAnsi="Helvetica" w:cs="Helvetica"/>
          <w:kern w:val="0"/>
          <w:szCs w:val="21"/>
        </w:rPr>
        <w:t>“</w:t>
      </w:r>
      <w:r w:rsidRPr="00B0691C">
        <w:rPr>
          <w:rFonts w:ascii="Helvetica" w:eastAsia="宋体" w:hAnsi="Helvetica" w:cs="Helvetica"/>
          <w:kern w:val="0"/>
          <w:szCs w:val="21"/>
        </w:rPr>
        <w:t>造成严重后果</w:t>
      </w:r>
      <w:r w:rsidRPr="00B0691C">
        <w:rPr>
          <w:rFonts w:ascii="Helvetica" w:eastAsia="宋体" w:hAnsi="Helvetica" w:cs="Helvetica"/>
          <w:kern w:val="0"/>
          <w:szCs w:val="21"/>
        </w:rPr>
        <w:t>”</w:t>
      </w:r>
      <w:r w:rsidRPr="00B0691C">
        <w:rPr>
          <w:rFonts w:ascii="Helvetica" w:eastAsia="宋体" w:hAnsi="Helvetica" w:cs="Helvetica"/>
          <w:kern w:val="0"/>
          <w:szCs w:val="21"/>
        </w:rPr>
        <w:t>：</w:t>
      </w:r>
    </w:p>
    <w:p w14:paraId="08C5B5BB"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（一）造成死亡一人以上或者重伤三人以上安全事故的；</w:t>
      </w:r>
    </w:p>
    <w:p w14:paraId="23D98ECB"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（二）造成直接经济损失一百万元以上安全事故的；</w:t>
      </w:r>
    </w:p>
    <w:p w14:paraId="6C47BCA3"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kern w:val="0"/>
          <w:szCs w:val="21"/>
        </w:rPr>
        <w:t>（三）其他造成严重后果的情形。</w:t>
      </w:r>
    </w:p>
    <w:p w14:paraId="171CB094"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第九条</w:t>
      </w:r>
      <w:r w:rsidRPr="00B0691C">
        <w:rPr>
          <w:rFonts w:ascii="Helvetica" w:eastAsia="宋体" w:hAnsi="Helvetica" w:cs="Helvetica"/>
          <w:kern w:val="0"/>
          <w:szCs w:val="21"/>
        </w:rPr>
        <w:t> </w:t>
      </w:r>
      <w:r w:rsidRPr="00B0691C">
        <w:rPr>
          <w:rFonts w:ascii="Helvetica" w:eastAsia="宋体" w:hAnsi="Helvetica" w:cs="Helvetica"/>
          <w:kern w:val="0"/>
          <w:szCs w:val="21"/>
        </w:rPr>
        <w:t>承担安全评价职责的中介组织犯刑法第二百二十九条规定之罪的，对该中介组织判处罚金，并对其直接负责的主管人员和其他直接责任人员，依照本解释第七条、第八条的规定处罚。</w:t>
      </w:r>
    </w:p>
    <w:p w14:paraId="42AEDEE1"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第十条</w:t>
      </w:r>
      <w:r w:rsidRPr="00B0691C">
        <w:rPr>
          <w:rFonts w:ascii="Helvetica" w:eastAsia="宋体" w:hAnsi="Helvetica" w:cs="Helvetica"/>
          <w:kern w:val="0"/>
          <w:szCs w:val="21"/>
        </w:rPr>
        <w:t> </w:t>
      </w:r>
      <w:r w:rsidRPr="00B0691C">
        <w:rPr>
          <w:rFonts w:ascii="Helvetica" w:eastAsia="宋体" w:hAnsi="Helvetica" w:cs="Helvetica"/>
          <w:kern w:val="0"/>
          <w:szCs w:val="21"/>
        </w:rPr>
        <w:t>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14:paraId="49A931A8"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第十一条</w:t>
      </w:r>
      <w:r w:rsidRPr="00B0691C">
        <w:rPr>
          <w:rFonts w:ascii="Helvetica" w:eastAsia="宋体" w:hAnsi="Helvetica" w:cs="Helvetica"/>
          <w:kern w:val="0"/>
          <w:szCs w:val="21"/>
        </w:rPr>
        <w:t> </w:t>
      </w:r>
      <w:r w:rsidRPr="00B0691C">
        <w:rPr>
          <w:rFonts w:ascii="Helvetica" w:eastAsia="宋体" w:hAnsi="Helvetica" w:cs="Helvetica"/>
          <w:kern w:val="0"/>
          <w:szCs w:val="21"/>
        </w:rPr>
        <w:t>有本解释规定的行为，被不起诉或者免予刑事处罚，需要给予行政处罚、政务处分或者其他处分的，依法移送有关主管机关处理。</w:t>
      </w:r>
    </w:p>
    <w:p w14:paraId="7AE2E4A7" w14:textId="77777777" w:rsidR="00B0691C" w:rsidRPr="00B0691C" w:rsidRDefault="00B0691C" w:rsidP="00B0691C">
      <w:pPr>
        <w:widowControl/>
        <w:shd w:val="clear" w:color="auto" w:fill="FFFFFF"/>
        <w:spacing w:line="360" w:lineRule="atLeast"/>
        <w:ind w:firstLine="480"/>
        <w:jc w:val="left"/>
        <w:rPr>
          <w:rFonts w:ascii="Helvetica" w:eastAsia="宋体" w:hAnsi="Helvetica" w:cs="Helvetica"/>
          <w:kern w:val="0"/>
          <w:szCs w:val="21"/>
        </w:rPr>
      </w:pPr>
      <w:r w:rsidRPr="00B0691C">
        <w:rPr>
          <w:rFonts w:ascii="Helvetica" w:eastAsia="宋体" w:hAnsi="Helvetica" w:cs="Helvetica"/>
          <w:b/>
          <w:bCs/>
          <w:kern w:val="0"/>
          <w:szCs w:val="21"/>
        </w:rPr>
        <w:t>第十二条</w:t>
      </w:r>
      <w:r w:rsidRPr="00B0691C">
        <w:rPr>
          <w:rFonts w:ascii="Helvetica" w:eastAsia="宋体" w:hAnsi="Helvetica" w:cs="Helvetica"/>
          <w:kern w:val="0"/>
          <w:szCs w:val="21"/>
        </w:rPr>
        <w:t> </w:t>
      </w:r>
      <w:r w:rsidRPr="00B0691C">
        <w:rPr>
          <w:rFonts w:ascii="Helvetica" w:eastAsia="宋体" w:hAnsi="Helvetica" w:cs="Helvetica"/>
          <w:kern w:val="0"/>
          <w:szCs w:val="21"/>
        </w:rPr>
        <w:t>本</w:t>
      </w:r>
      <w:proofErr w:type="gramStart"/>
      <w:r w:rsidRPr="00B0691C">
        <w:rPr>
          <w:rFonts w:ascii="Helvetica" w:eastAsia="宋体" w:hAnsi="Helvetica" w:cs="Helvetica"/>
          <w:kern w:val="0"/>
          <w:szCs w:val="21"/>
        </w:rPr>
        <w:t>解释自</w:t>
      </w:r>
      <w:proofErr w:type="gramEnd"/>
      <w:r w:rsidRPr="00B0691C">
        <w:rPr>
          <w:rFonts w:ascii="Helvetica" w:eastAsia="宋体" w:hAnsi="Helvetica" w:cs="Helvetica"/>
          <w:kern w:val="0"/>
          <w:szCs w:val="21"/>
        </w:rPr>
        <w:t>2022</w:t>
      </w:r>
      <w:r w:rsidRPr="00B0691C">
        <w:rPr>
          <w:rFonts w:ascii="Helvetica" w:eastAsia="宋体" w:hAnsi="Helvetica" w:cs="Helvetica"/>
          <w:kern w:val="0"/>
          <w:szCs w:val="21"/>
        </w:rPr>
        <w:t>年</w:t>
      </w:r>
      <w:r w:rsidRPr="00B0691C">
        <w:rPr>
          <w:rFonts w:ascii="Helvetica" w:eastAsia="宋体" w:hAnsi="Helvetica" w:cs="Helvetica"/>
          <w:kern w:val="0"/>
          <w:szCs w:val="21"/>
        </w:rPr>
        <w:t>12</w:t>
      </w:r>
      <w:r w:rsidRPr="00B0691C">
        <w:rPr>
          <w:rFonts w:ascii="Helvetica" w:eastAsia="宋体" w:hAnsi="Helvetica" w:cs="Helvetica"/>
          <w:kern w:val="0"/>
          <w:szCs w:val="21"/>
        </w:rPr>
        <w:t>月</w:t>
      </w:r>
      <w:r w:rsidRPr="00B0691C">
        <w:rPr>
          <w:rFonts w:ascii="Helvetica" w:eastAsia="宋体" w:hAnsi="Helvetica" w:cs="Helvetica"/>
          <w:kern w:val="0"/>
          <w:szCs w:val="21"/>
        </w:rPr>
        <w:t>19</w:t>
      </w:r>
      <w:r w:rsidRPr="00B0691C">
        <w:rPr>
          <w:rFonts w:ascii="Helvetica" w:eastAsia="宋体" w:hAnsi="Helvetica" w:cs="Helvetica"/>
          <w:kern w:val="0"/>
          <w:szCs w:val="21"/>
        </w:rPr>
        <w:t>日起施行。最高人民法院、最高人民检察院此前发布的司法解释与本解释不一致的，以本解释为准。</w:t>
      </w:r>
    </w:p>
    <w:p w14:paraId="795A0F4C" w14:textId="77777777" w:rsidR="00B0691C" w:rsidRDefault="00B0691C" w:rsidP="00815003">
      <w:pPr>
        <w:rPr>
          <w:rFonts w:ascii="宋体" w:eastAsia="宋体" w:hAnsi="宋体"/>
          <w:szCs w:val="21"/>
        </w:rPr>
      </w:pPr>
    </w:p>
    <w:p w14:paraId="21D2483B" w14:textId="77777777" w:rsidR="00B0691C" w:rsidRDefault="00B0691C" w:rsidP="00815003">
      <w:pPr>
        <w:rPr>
          <w:rFonts w:ascii="宋体" w:eastAsia="宋体" w:hAnsi="宋体"/>
          <w:szCs w:val="21"/>
        </w:rPr>
      </w:pPr>
    </w:p>
    <w:p w14:paraId="2B25D648" w14:textId="77777777" w:rsidR="00B0691C" w:rsidRDefault="00B0691C" w:rsidP="00815003">
      <w:pPr>
        <w:rPr>
          <w:rFonts w:ascii="宋体" w:eastAsia="宋体" w:hAnsi="宋体"/>
          <w:szCs w:val="21"/>
        </w:rPr>
      </w:pPr>
    </w:p>
    <w:p w14:paraId="6CC59B4B" w14:textId="77777777" w:rsidR="00B0691C" w:rsidRDefault="00B0691C" w:rsidP="00815003">
      <w:pPr>
        <w:rPr>
          <w:rFonts w:ascii="宋体" w:eastAsia="宋体" w:hAnsi="宋体"/>
          <w:szCs w:val="21"/>
        </w:rPr>
      </w:pPr>
    </w:p>
    <w:p w14:paraId="77401B2F" w14:textId="77777777" w:rsidR="00B0691C" w:rsidRPr="00B0691C" w:rsidRDefault="00B0691C" w:rsidP="00815003">
      <w:pPr>
        <w:rPr>
          <w:rFonts w:ascii="宋体" w:eastAsia="宋体" w:hAnsi="宋体" w:hint="eastAsia"/>
          <w:szCs w:val="21"/>
        </w:rPr>
      </w:pPr>
    </w:p>
    <w:sectPr w:rsidR="00B0691C" w:rsidRPr="00B0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1C4857"/>
    <w:rsid w:val="00372587"/>
    <w:rsid w:val="005162BC"/>
    <w:rsid w:val="00687089"/>
    <w:rsid w:val="00815003"/>
    <w:rsid w:val="008C28F9"/>
    <w:rsid w:val="00A63534"/>
    <w:rsid w:val="00A67996"/>
    <w:rsid w:val="00B0691C"/>
    <w:rsid w:val="00C800BB"/>
    <w:rsid w:val="00C857E5"/>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6%88%98%E4%BA%89%E7%8A%B6%E6%80%81/0?fromModule=lemma_inlink" TargetMode="External"/><Relationship Id="rId18" Type="http://schemas.openxmlformats.org/officeDocument/2006/relationships/hyperlink" Target="https://baike.baidu.com/item/%E5%AE%89%E5%85%A8%E4%BA%8B%E6%95%85/0?fromModule=lemma_inlink" TargetMode="External"/><Relationship Id="rId26" Type="http://schemas.openxmlformats.org/officeDocument/2006/relationships/hyperlink" Target="https://baike.baidu.com/item/%E9%80%83%E5%8C%BF/0?fromModule=lemma_inlink" TargetMode="External"/><Relationship Id="rId39" Type="http://schemas.openxmlformats.org/officeDocument/2006/relationships/hyperlink" Target="https://baike.baidu.com/item/%E6%BB%A5%E7%94%A8%E8%81%8C%E6%9D%83%E7%BD%AA/0?fromModule=lemma_inlink" TargetMode="External"/><Relationship Id="rId21" Type="http://schemas.openxmlformats.org/officeDocument/2006/relationships/hyperlink" Target="https://baike.baidu.com/item/%E7%BD%9A%E9%87%91/0?fromModule=lemma_inlink" TargetMode="External"/><Relationship Id="rId34" Type="http://schemas.openxmlformats.org/officeDocument/2006/relationships/hyperlink" Target="https://baike.baidu.com/item/%E6%95%B0%E7%BD%AA%E5%B9%B6%E7%BD%9A/0?fromModule=lemma_inlink" TargetMode="External"/><Relationship Id="rId42" Type="http://schemas.openxmlformats.org/officeDocument/2006/relationships/hyperlink" Target="https://baike.baidu.com/item/%E5%85%A8%E5%9B%BD%E4%BA%BA%E6%B0%91%E4%BB%A3%E8%A1%A8%E5%A4%A7%E4%BC%9A%E5%B8%B8%E5%8A%A1%E5%A7%94%E5%91%98%E4%BC%9A/0?fromModule=lemma_inlink" TargetMode="External"/><Relationship Id="rId47" Type="http://schemas.openxmlformats.org/officeDocument/2006/relationships/theme" Target="theme/theme1.xml"/><Relationship Id="rId7" Type="http://schemas.openxmlformats.org/officeDocument/2006/relationships/hyperlink" Target="https://baike.baidu.com/item/%E4%B8%AD%E5%8D%8E%E4%BA%BA%E6%B0%91%E5%85%B1%E5%92%8C%E5%9B%BD%E4%B8%BB%E5%B8%AD/0?fromModule=lemma_inlink" TargetMode="External"/><Relationship Id="rId2" Type="http://schemas.openxmlformats.org/officeDocument/2006/relationships/settings" Target="settings.xml"/><Relationship Id="rId16" Type="http://schemas.openxmlformats.org/officeDocument/2006/relationships/hyperlink" Target="https://baike.baidu.com/item/%E7%8A%AF%E7%BD%AA%E4%B8%BB%E4%BD%93/0?fromModule=lemma_inlink" TargetMode="External"/><Relationship Id="rId29" Type="http://schemas.openxmlformats.org/officeDocument/2006/relationships/hyperlink" Target="https://baike.baidu.com/item/%E6%95%85%E6%84%8F%E6%9D%80%E4%BA%BA%E7%BD%AA/0?fromModule=lemma_inlink" TargetMode="External"/><Relationship Id="rId1" Type="http://schemas.openxmlformats.org/officeDocument/2006/relationships/styles" Target="styles.xml"/><Relationship Id="rId6" Type="http://schemas.openxmlformats.org/officeDocument/2006/relationships/hyperlink" Target="https://baike.baidu.com/item/%E5%85%A8%E5%9B%BD%E4%BA%BA%E6%B0%91%E4%BB%A3%E8%A1%A8%E5%A4%A7%E4%BC%9A%E5%B8%B8%E5%8A%A1%E5%A7%94%E5%91%98%E4%BC%9A/0?fromModule=lemma_inlink" TargetMode="External"/><Relationship Id="rId11" Type="http://schemas.openxmlformats.org/officeDocument/2006/relationships/hyperlink" Target="https://baike.baidu.com/item/%E6%BE%B3%E9%97%A8%E7%89%B9%E5%88%AB%E8%A1%8C%E6%94%BF%E5%8C%BA/50041229?fromModule=lemma_inlink" TargetMode="External"/><Relationship Id="rId24" Type="http://schemas.openxmlformats.org/officeDocument/2006/relationships/hyperlink" Target="https://baike.baidu.com/item/%E9%87%8D%E4%BC%A4/9703334?fromModule=lemma_inlink" TargetMode="External"/><Relationship Id="rId32" Type="http://schemas.openxmlformats.org/officeDocument/2006/relationships/hyperlink" Target="https://baike.baidu.com/item/%E8%A1%8C%E4%B8%9A%E6%A0%87%E5%87%86/0?fromModule=lemma_inlink" TargetMode="External"/><Relationship Id="rId37" Type="http://schemas.openxmlformats.org/officeDocument/2006/relationships/hyperlink" Target="https://baike.baidu.com/item/%E4%BB%8E%E9%87%8D%E5%A4%84%E7%BD%9A/0?fromModule=lemma_inlink" TargetMode="External"/><Relationship Id="rId40" Type="http://schemas.openxmlformats.org/officeDocument/2006/relationships/hyperlink" Target="https://baike.baidu.com/item/%E7%8E%A9%E5%BF%BD%E8%81%8C%E5%AE%88%E7%BD%AA/0?fromModule=lemma_inlink" TargetMode="External"/><Relationship Id="rId45" Type="http://schemas.openxmlformats.org/officeDocument/2006/relationships/hyperlink" Target="https://baike.baidu.com/item/%E7%BC%93%E5%88%91%E8%80%83%E9%AA%8C%E6%9C%9F/0?fromModule=lemma_inlink" TargetMode="External"/><Relationship Id="rId5" Type="http://schemas.openxmlformats.org/officeDocument/2006/relationships/hyperlink" Target="https://baike.baidu.com/item/%E5%85%A8%E6%B0%91%E5%9B%BD%E5%AE%B6%E5%AE%89%E5%85%A8%E6%95%99%E8%82%B2%E6%97%A5/0?fromModule=lemma_inlink" TargetMode="External"/><Relationship Id="rId15" Type="http://schemas.openxmlformats.org/officeDocument/2006/relationships/hyperlink" Target="https://baike.baidu.com/item/%E5%88%91%E6%B3%95/301706?fromModule=lemma_inlink" TargetMode="External"/><Relationship Id="rId23" Type="http://schemas.openxmlformats.org/officeDocument/2006/relationships/hyperlink" Target="https://baike.baidu.com/item/%E5%B9%B6%E5%A4%84/0?fromModule=lemma_inlink" TargetMode="External"/><Relationship Id="rId28" Type="http://schemas.openxmlformats.org/officeDocument/2006/relationships/hyperlink" Target="https://baike.baidu.com/item/%E5%85%B1%E7%8A%AF/11047828?fromModule=lemma_inlink" TargetMode="External"/><Relationship Id="rId36" Type="http://schemas.openxmlformats.org/officeDocument/2006/relationships/hyperlink" Target="https://baike.baidu.com/item/%E5%9B%BD%E5%AE%B6%E5%B7%A5%E4%BD%9C%E4%BA%BA%E5%91%98/0?fromModule=lemma_inlink" TargetMode="External"/><Relationship Id="rId10" Type="http://schemas.openxmlformats.org/officeDocument/2006/relationships/hyperlink" Target="https://baike.baidu.com/item/%E9%A6%99%E6%B8%AF%E7%89%B9%E5%88%AB%E8%A1%8C%E6%94%BF%E5%8C%BA/24510970?fromModule=lemma_inlink" TargetMode="External"/><Relationship Id="rId19" Type="http://schemas.openxmlformats.org/officeDocument/2006/relationships/hyperlink" Target="https://baike.baidu.com/item/%E6%9C%89%E6%9C%9F%E5%BE%92%E5%88%91/0?fromModule=lemma_inlink" TargetMode="External"/><Relationship Id="rId31" Type="http://schemas.openxmlformats.org/officeDocument/2006/relationships/hyperlink" Target="https://baike.baidu.com/item/%E5%9B%BD%E5%AE%B6%E6%A0%87%E5%87%86/0?fromModule=lemma_inlink" TargetMode="External"/><Relationship Id="rId44" Type="http://schemas.openxmlformats.org/officeDocument/2006/relationships/hyperlink" Target="https://baike.baidu.com/item/%E7%BC%93%E5%88%91/1950878?fromModule=lemma_inlink" TargetMode="External"/><Relationship Id="rId4" Type="http://schemas.openxmlformats.org/officeDocument/2006/relationships/hyperlink" Target="https://baike.baidu.com/item/%E4%B8%AD%E5%8D%8E%E4%BA%BA%E6%B0%91%E5%85%B1%E5%92%8C%E5%9B%BD%E5%85%AC%E6%B0%91/0?fromModule=lemma_inlink" TargetMode="External"/><Relationship Id="rId9" Type="http://schemas.openxmlformats.org/officeDocument/2006/relationships/hyperlink" Target="https://baike.baidu.com/item/%E6%88%98%E4%BA%89%E7%8A%B6%E6%80%81/0?fromModule=lemma_inlink" TargetMode="External"/><Relationship Id="rId14" Type="http://schemas.openxmlformats.org/officeDocument/2006/relationships/hyperlink" Target="https://baike.baidu.com/item/%E5%85%A8%E5%9B%BD%E4%BA%BA%E6%B0%91%E4%BB%A3%E8%A1%A8%E5%A4%A7%E4%BC%9A%E5%B8%B8%E5%8A%A1%E5%A7%94%E5%91%98%E4%BC%9A/689890?fromModule=lemma_inlink" TargetMode="External"/><Relationship Id="rId22" Type="http://schemas.openxmlformats.org/officeDocument/2006/relationships/hyperlink" Target="https://baike.baidu.com/item/%E6%9C%89%E6%9C%9F%E5%BE%92%E5%88%91/0?fromModule=lemma_inlink" TargetMode="External"/><Relationship Id="rId27" Type="http://schemas.openxmlformats.org/officeDocument/2006/relationships/hyperlink" Target="https://baike.baidu.com/item/%E5%88%91%E6%B3%95/301706?fromModule=lemma_inlink" TargetMode="External"/><Relationship Id="rId30" Type="http://schemas.openxmlformats.org/officeDocument/2006/relationships/hyperlink" Target="https://baike.baidu.com/item/%E6%95%85%E6%84%8F%E4%BC%A4%E5%AE%B3%E7%BD%AA/0?fromModule=lemma_inlink" TargetMode="External"/><Relationship Id="rId35" Type="http://schemas.openxmlformats.org/officeDocument/2006/relationships/hyperlink" Target="https://baike.baidu.com/item/%E4%BB%8E%E8%BD%BB%E5%A4%84%E7%BD%9A/0?fromModule=lemma_inlink" TargetMode="External"/><Relationship Id="rId43" Type="http://schemas.openxmlformats.org/officeDocument/2006/relationships/hyperlink" Target="https://baike.baidu.com/item/%E6%B8%8E%E8%81%8C%E7%BD%AA/0?fromModule=lemma_inlink" TargetMode="External"/><Relationship Id="rId8" Type="http://schemas.openxmlformats.org/officeDocument/2006/relationships/hyperlink" Target="https://baike.baidu.com/item/%E5%85%A8%E5%9B%BD%E4%BA%BA%E6%B0%91%E4%BB%A3%E8%A1%A8%E5%A4%A7%E4%BC%9A%E5%B8%B8%E5%8A%A1%E5%A7%94%E5%91%98%E4%BC%9A/0?fromModule=lemma_inlink" TargetMode="External"/><Relationship Id="rId3" Type="http://schemas.openxmlformats.org/officeDocument/2006/relationships/webSettings" Target="webSettings.xml"/><Relationship Id="rId12" Type="http://schemas.openxmlformats.org/officeDocument/2006/relationships/hyperlink" Target="https://baike.baidu.com/item/%E7%B4%A7%E6%80%A5%E7%8A%B6%E6%80%81/84576?fromModule=lemma_inlink" TargetMode="External"/><Relationship Id="rId17" Type="http://schemas.openxmlformats.org/officeDocument/2006/relationships/hyperlink" Target="https://baike.baidu.com/item/%E5%AE%9E%E9%99%85%E6%8E%A7%E5%88%B6%E4%BA%BA/0?fromModule=lemma_inlink" TargetMode="External"/><Relationship Id="rId25" Type="http://schemas.openxmlformats.org/officeDocument/2006/relationships/hyperlink" Target="https://baike.baidu.com/item/%E6%93%85%E7%A6%BB%E8%81%8C%E5%AE%88/0?fromModule=lemma_inlink" TargetMode="External"/><Relationship Id="rId33" Type="http://schemas.openxmlformats.org/officeDocument/2006/relationships/hyperlink" Target="https://baike.baidu.com/item/%E7%94%9F%E4%BA%A7%E3%80%81%E9%94%80%E5%94%AE%E4%B8%8D%E7%AC%A6%E5%90%88%E5%AE%89%E5%85%A8%E6%A0%87%E5%87%86%E7%9A%84%E4%BA%A7%E5%93%81%E7%BD%AA/0?fromModule=lemma_inlink" TargetMode="External"/><Relationship Id="rId38" Type="http://schemas.openxmlformats.org/officeDocument/2006/relationships/hyperlink" Target="https://baike.baidu.com/item/%E6%95%B0%E7%BD%AA%E5%B9%B6%E7%BD%9A/0?fromModule=lemma_inlink" TargetMode="External"/><Relationship Id="rId46" Type="http://schemas.openxmlformats.org/officeDocument/2006/relationships/fontTable" Target="fontTable.xml"/><Relationship Id="rId20" Type="http://schemas.openxmlformats.org/officeDocument/2006/relationships/hyperlink" Target="https://baike.baidu.com/item/%E6%8B%98%E5%BD%B9/0?fromModule=lemma_inlink" TargetMode="External"/><Relationship Id="rId41" Type="http://schemas.openxmlformats.org/officeDocument/2006/relationships/hyperlink" Target="https://baike.baidu.com/item/%E7%8E%A9%E5%BF%BD%E8%81%8C%E5%AE%88/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41</Pages>
  <Words>7531</Words>
  <Characters>42928</Characters>
  <Application>Microsoft Office Word</Application>
  <DocSecurity>0</DocSecurity>
  <Lines>357</Lines>
  <Paragraphs>100</Paragraphs>
  <ScaleCrop>false</ScaleCrop>
  <Company/>
  <LinksUpToDate>false</LinksUpToDate>
  <CharactersWithSpaces>50359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2</cp:revision>
  <dcterms:created xsi:type="dcterms:W3CDTF">2024-04-02T01:07:00Z</dcterms:created>
  <dcterms:modified xsi:type="dcterms:W3CDTF">2024-04-02T02:04:00Z</dcterms:modified>
</cp:coreProperties>
</file>